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9CF6ED" w14:textId="3CA1C9C1" w:rsidR="00C66BCA" w:rsidRPr="001C684C" w:rsidRDefault="00305FFD" w:rsidP="00C66BCA">
      <w:pPr>
        <w:jc w:val="center"/>
        <w:outlineLvl w:val="0"/>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BTEC Tech Award in Digital IT</w:t>
      </w:r>
    </w:p>
    <w:p w14:paraId="7BB9A35B" w14:textId="38E3AF97" w:rsidR="00CD322B" w:rsidRPr="001C684C" w:rsidRDefault="00CD322B" w:rsidP="00CD322B">
      <w:pPr>
        <w:jc w:val="center"/>
        <w:rPr>
          <w:rFonts w:asciiTheme="minorHAnsi" w:hAnsiTheme="minorHAnsi" w:cstheme="minorHAnsi"/>
          <w:sz w:val="22"/>
          <w:szCs w:val="22"/>
        </w:rPr>
      </w:pPr>
      <w:r w:rsidRPr="001C684C">
        <w:rPr>
          <w:rFonts w:asciiTheme="minorHAnsi" w:hAnsiTheme="minorHAnsi" w:cstheme="minorHAnsi"/>
          <w:b/>
          <w:sz w:val="22"/>
          <w:szCs w:val="22"/>
        </w:rPr>
        <w:t xml:space="preserve">Head of Faculty: </w:t>
      </w:r>
      <w:r w:rsidR="009C1E2B">
        <w:rPr>
          <w:rFonts w:asciiTheme="minorHAnsi" w:hAnsiTheme="minorHAnsi" w:cstheme="minorHAnsi"/>
          <w:sz w:val="22"/>
          <w:szCs w:val="22"/>
        </w:rPr>
        <w:t>Mr M Aruna</w:t>
      </w:r>
    </w:p>
    <w:p w14:paraId="1BBCE248" w14:textId="316B9B8D" w:rsidR="00CD322B" w:rsidRPr="001C684C" w:rsidRDefault="00CD322B" w:rsidP="00CD322B">
      <w:pPr>
        <w:jc w:val="center"/>
        <w:rPr>
          <w:rFonts w:asciiTheme="minorHAnsi" w:hAnsiTheme="minorHAnsi" w:cstheme="minorHAnsi"/>
          <w:sz w:val="22"/>
          <w:szCs w:val="22"/>
        </w:rPr>
      </w:pPr>
      <w:r w:rsidRPr="001C684C">
        <w:rPr>
          <w:rFonts w:asciiTheme="minorHAnsi" w:hAnsiTheme="minorHAnsi" w:cstheme="minorHAnsi"/>
          <w:b/>
          <w:sz w:val="22"/>
          <w:szCs w:val="22"/>
        </w:rPr>
        <w:t xml:space="preserve">Email: </w:t>
      </w:r>
      <w:r w:rsidR="00665B77">
        <w:rPr>
          <w:rFonts w:asciiTheme="minorHAnsi" w:hAnsiTheme="minorHAnsi" w:cstheme="minorHAnsi"/>
          <w:sz w:val="22"/>
          <w:szCs w:val="22"/>
        </w:rPr>
        <w:t>M</w:t>
      </w:r>
      <w:r w:rsidR="009C1E2B">
        <w:rPr>
          <w:rFonts w:asciiTheme="minorHAnsi" w:hAnsiTheme="minorHAnsi" w:cstheme="minorHAnsi"/>
          <w:sz w:val="22"/>
          <w:szCs w:val="22"/>
        </w:rPr>
        <w:t>.</w:t>
      </w:r>
      <w:r w:rsidR="00665B77">
        <w:rPr>
          <w:rFonts w:asciiTheme="minorHAnsi" w:hAnsiTheme="minorHAnsi" w:cstheme="minorHAnsi"/>
          <w:sz w:val="22"/>
          <w:szCs w:val="22"/>
        </w:rPr>
        <w:t>A</w:t>
      </w:r>
      <w:r w:rsidR="009C1E2B">
        <w:rPr>
          <w:rFonts w:asciiTheme="minorHAnsi" w:hAnsiTheme="minorHAnsi" w:cstheme="minorHAnsi"/>
          <w:sz w:val="22"/>
          <w:szCs w:val="22"/>
        </w:rPr>
        <w:t>runa@</w:t>
      </w:r>
      <w:r w:rsidRPr="001C684C">
        <w:rPr>
          <w:rFonts w:asciiTheme="minorHAnsi" w:hAnsiTheme="minorHAnsi" w:cstheme="minorHAnsi"/>
          <w:sz w:val="22"/>
          <w:szCs w:val="22"/>
        </w:rPr>
        <w:t>barnwell.herts.sch.uk</w:t>
      </w:r>
    </w:p>
    <w:p w14:paraId="3841A053" w14:textId="77777777" w:rsidR="00CD322B" w:rsidRPr="001C684C" w:rsidRDefault="00CD322B" w:rsidP="00C255C5">
      <w:pPr>
        <w:ind w:left="-709" w:right="-143"/>
        <w:rPr>
          <w:rFonts w:asciiTheme="minorHAnsi" w:hAnsiTheme="minorHAnsi" w:cstheme="minorHAnsi"/>
          <w:b/>
          <w:sz w:val="22"/>
          <w:szCs w:val="22"/>
        </w:rPr>
      </w:pPr>
    </w:p>
    <w:p w14:paraId="47593300" w14:textId="22BF75AC" w:rsidR="00305FFD" w:rsidRPr="001A489F" w:rsidRDefault="00DA28B6" w:rsidP="00305FFD">
      <w:pPr>
        <w:autoSpaceDE w:val="0"/>
        <w:autoSpaceDN w:val="0"/>
        <w:adjustRightInd w:val="0"/>
        <w:ind w:left="-709" w:right="-143"/>
        <w:jc w:val="both"/>
        <w:rPr>
          <w:rFonts w:asciiTheme="minorHAnsi" w:hAnsiTheme="minorHAnsi" w:cstheme="minorHAnsi"/>
          <w:b/>
          <w:sz w:val="22"/>
          <w:szCs w:val="22"/>
        </w:rPr>
      </w:pPr>
      <w:r w:rsidRPr="001A489F">
        <w:rPr>
          <w:rFonts w:asciiTheme="minorHAnsi" w:hAnsiTheme="minorHAnsi" w:cstheme="minorHAnsi"/>
          <w:b/>
          <w:sz w:val="22"/>
          <w:szCs w:val="22"/>
        </w:rPr>
        <w:t>Why study</w:t>
      </w:r>
      <w:r w:rsidR="00C66BCA" w:rsidRPr="001A489F">
        <w:rPr>
          <w:rFonts w:asciiTheme="minorHAnsi" w:hAnsiTheme="minorHAnsi" w:cstheme="minorHAnsi"/>
          <w:b/>
          <w:sz w:val="22"/>
          <w:szCs w:val="22"/>
        </w:rPr>
        <w:t xml:space="preserve"> </w:t>
      </w:r>
      <w:r w:rsidR="00305FFD" w:rsidRPr="001A489F">
        <w:rPr>
          <w:rFonts w:asciiTheme="minorHAnsi" w:hAnsiTheme="minorHAnsi" w:cstheme="minorHAnsi"/>
          <w:b/>
          <w:color w:val="000000" w:themeColor="text1"/>
          <w:sz w:val="22"/>
          <w:szCs w:val="22"/>
        </w:rPr>
        <w:t>BTEC Tech Award in Digital</w:t>
      </w:r>
      <w:r w:rsidR="00C66BCA" w:rsidRPr="001A489F">
        <w:rPr>
          <w:rFonts w:asciiTheme="minorHAnsi" w:hAnsiTheme="minorHAnsi" w:cstheme="minorHAnsi"/>
          <w:b/>
          <w:sz w:val="22"/>
          <w:szCs w:val="22"/>
        </w:rPr>
        <w:t xml:space="preserve"> IT</w:t>
      </w:r>
      <w:r w:rsidRPr="001A489F">
        <w:rPr>
          <w:rFonts w:asciiTheme="minorHAnsi" w:hAnsiTheme="minorHAnsi" w:cstheme="minorHAnsi"/>
          <w:b/>
          <w:sz w:val="22"/>
          <w:szCs w:val="22"/>
        </w:rPr>
        <w:t>?</w:t>
      </w:r>
    </w:p>
    <w:p w14:paraId="320D3063" w14:textId="5C3888A0" w:rsidR="001C684C" w:rsidRPr="001A489F" w:rsidRDefault="001C684C" w:rsidP="00305FFD">
      <w:pPr>
        <w:autoSpaceDE w:val="0"/>
        <w:autoSpaceDN w:val="0"/>
        <w:adjustRightInd w:val="0"/>
        <w:ind w:left="-709" w:right="-143"/>
        <w:jc w:val="both"/>
        <w:rPr>
          <w:rFonts w:asciiTheme="minorHAnsi" w:hAnsiTheme="minorHAnsi" w:cstheme="minorHAnsi"/>
          <w:b/>
          <w:sz w:val="20"/>
          <w:szCs w:val="20"/>
        </w:rPr>
      </w:pPr>
      <w:r w:rsidRPr="001A489F">
        <w:rPr>
          <w:rFonts w:asciiTheme="minorHAnsi" w:hAnsiTheme="minorHAnsi" w:cstheme="minorHAnsi"/>
          <w:color w:val="000000" w:themeColor="text1"/>
          <w:sz w:val="20"/>
          <w:szCs w:val="20"/>
        </w:rPr>
        <w:t xml:space="preserve">From personal computers to smartphones, from apps to websites, </w:t>
      </w:r>
      <w:r w:rsidR="003B048B" w:rsidRPr="001A489F">
        <w:rPr>
          <w:rFonts w:asciiTheme="minorHAnsi" w:hAnsiTheme="minorHAnsi" w:cstheme="minorHAnsi"/>
          <w:color w:val="000000" w:themeColor="text1"/>
          <w:sz w:val="20"/>
          <w:szCs w:val="20"/>
        </w:rPr>
        <w:t>all</w:t>
      </w:r>
      <w:r w:rsidRPr="001A489F">
        <w:rPr>
          <w:rFonts w:asciiTheme="minorHAnsi" w:hAnsiTheme="minorHAnsi" w:cstheme="minorHAnsi"/>
          <w:color w:val="000000" w:themeColor="text1"/>
          <w:sz w:val="20"/>
          <w:szCs w:val="20"/>
        </w:rPr>
        <w:t xml:space="preserve"> our lives, every day, are enhanced through the use of IT. The </w:t>
      </w:r>
      <w:r w:rsidR="00305FFD" w:rsidRPr="001A489F">
        <w:rPr>
          <w:rFonts w:asciiTheme="minorHAnsi" w:hAnsiTheme="minorHAnsi" w:cstheme="minorHAnsi"/>
          <w:color w:val="000000" w:themeColor="text1"/>
          <w:sz w:val="20"/>
          <w:szCs w:val="20"/>
        </w:rPr>
        <w:t>BTEC Tech Award in Digital IT</w:t>
      </w:r>
      <w:r w:rsidR="00305FFD" w:rsidRPr="001A489F">
        <w:rPr>
          <w:rFonts w:asciiTheme="minorHAnsi" w:hAnsiTheme="minorHAnsi" w:cstheme="minorHAnsi"/>
          <w:b/>
          <w:sz w:val="20"/>
          <w:szCs w:val="20"/>
        </w:rPr>
        <w:t xml:space="preserve"> </w:t>
      </w:r>
      <w:r w:rsidRPr="001A489F">
        <w:rPr>
          <w:rFonts w:asciiTheme="minorHAnsi" w:hAnsiTheme="minorHAnsi" w:cstheme="minorHAnsi"/>
          <w:color w:val="000000" w:themeColor="text1"/>
          <w:sz w:val="20"/>
          <w:szCs w:val="20"/>
        </w:rPr>
        <w:t>reflect this and provide students with a solid foundation for understanding and applying this subject in their future working lives.</w:t>
      </w:r>
    </w:p>
    <w:p w14:paraId="3F061949" w14:textId="77777777" w:rsidR="00CD322B" w:rsidRPr="001A489F" w:rsidRDefault="00CD322B" w:rsidP="00C255C5">
      <w:pPr>
        <w:ind w:left="-709" w:right="-143"/>
        <w:jc w:val="both"/>
        <w:rPr>
          <w:rFonts w:asciiTheme="minorHAnsi" w:hAnsiTheme="minorHAnsi" w:cstheme="minorHAnsi"/>
          <w:b/>
          <w:sz w:val="20"/>
          <w:szCs w:val="20"/>
        </w:rPr>
      </w:pPr>
    </w:p>
    <w:p w14:paraId="6804DEC2" w14:textId="77777777" w:rsidR="001C684C" w:rsidRPr="001A489F" w:rsidRDefault="00DA28B6" w:rsidP="001C684C">
      <w:pPr>
        <w:ind w:left="-709" w:right="-143"/>
        <w:jc w:val="both"/>
        <w:rPr>
          <w:rFonts w:asciiTheme="minorHAnsi" w:hAnsiTheme="minorHAnsi" w:cstheme="minorHAnsi"/>
          <w:b/>
          <w:sz w:val="22"/>
          <w:szCs w:val="22"/>
        </w:rPr>
      </w:pPr>
      <w:r w:rsidRPr="001A489F">
        <w:rPr>
          <w:rFonts w:asciiTheme="minorHAnsi" w:hAnsiTheme="minorHAnsi" w:cstheme="minorHAnsi"/>
          <w:b/>
          <w:sz w:val="22"/>
          <w:szCs w:val="22"/>
        </w:rPr>
        <w:t>What does the course involve?</w:t>
      </w:r>
    </w:p>
    <w:p w14:paraId="1DE29F21" w14:textId="5C16CB85" w:rsidR="00CD322B" w:rsidRPr="001A489F" w:rsidRDefault="00305FFD" w:rsidP="00C255C5">
      <w:pPr>
        <w:ind w:left="-709" w:right="-143"/>
        <w:jc w:val="both"/>
        <w:rPr>
          <w:rFonts w:asciiTheme="minorHAnsi" w:hAnsiTheme="minorHAnsi" w:cstheme="minorHAnsi"/>
          <w:sz w:val="20"/>
          <w:szCs w:val="20"/>
        </w:rPr>
      </w:pPr>
      <w:r w:rsidRPr="001A489F">
        <w:rPr>
          <w:rFonts w:asciiTheme="minorHAnsi" w:hAnsiTheme="minorHAnsi" w:cstheme="minorHAnsi"/>
          <w:color w:val="000000" w:themeColor="text1"/>
          <w:sz w:val="20"/>
          <w:szCs w:val="20"/>
        </w:rPr>
        <w:t>BTEC Tech Award in Digital IT</w:t>
      </w:r>
      <w:r w:rsidRPr="001A489F">
        <w:rPr>
          <w:rFonts w:asciiTheme="minorHAnsi" w:hAnsiTheme="minorHAnsi" w:cstheme="minorHAnsi"/>
          <w:b/>
          <w:sz w:val="20"/>
          <w:szCs w:val="20"/>
        </w:rPr>
        <w:t xml:space="preserve"> </w:t>
      </w:r>
      <w:r w:rsidR="00CD322B" w:rsidRPr="001A489F">
        <w:rPr>
          <w:rFonts w:asciiTheme="minorHAnsi" w:hAnsiTheme="minorHAnsi" w:cstheme="minorHAnsi"/>
          <w:sz w:val="20"/>
          <w:szCs w:val="20"/>
        </w:rPr>
        <w:t xml:space="preserve">focuses on providing a </w:t>
      </w:r>
      <w:r w:rsidR="003B048B" w:rsidRPr="001A489F">
        <w:rPr>
          <w:rFonts w:asciiTheme="minorHAnsi" w:hAnsiTheme="minorHAnsi" w:cstheme="minorHAnsi"/>
          <w:sz w:val="20"/>
          <w:szCs w:val="20"/>
        </w:rPr>
        <w:t>real-world</w:t>
      </w:r>
      <w:r w:rsidR="00CD322B" w:rsidRPr="001A489F">
        <w:rPr>
          <w:rFonts w:asciiTheme="minorHAnsi" w:hAnsiTheme="minorHAnsi" w:cstheme="minorHAnsi"/>
          <w:sz w:val="20"/>
          <w:szCs w:val="20"/>
        </w:rPr>
        <w:t xml:space="preserve"> approach to learning and developing specific knowledge and skills using a variety of software packages</w:t>
      </w:r>
      <w:r w:rsidRPr="001A489F">
        <w:rPr>
          <w:rFonts w:asciiTheme="minorHAnsi" w:hAnsiTheme="minorHAnsi" w:cstheme="minorHAnsi"/>
          <w:sz w:val="20"/>
          <w:szCs w:val="20"/>
        </w:rPr>
        <w:t xml:space="preserve">. You will study interface design and create your own interface.  In </w:t>
      </w:r>
      <w:r w:rsidR="00C80D47" w:rsidRPr="001A489F">
        <w:rPr>
          <w:rFonts w:asciiTheme="minorHAnsi" w:hAnsiTheme="minorHAnsi" w:cstheme="minorHAnsi"/>
          <w:sz w:val="20"/>
          <w:szCs w:val="20"/>
        </w:rPr>
        <w:t>addition,</w:t>
      </w:r>
      <w:r w:rsidRPr="001A489F">
        <w:rPr>
          <w:rFonts w:asciiTheme="minorHAnsi" w:hAnsiTheme="minorHAnsi" w:cstheme="minorHAnsi"/>
          <w:sz w:val="20"/>
          <w:szCs w:val="20"/>
        </w:rPr>
        <w:t xml:space="preserve"> you will develop skills in </w:t>
      </w:r>
      <w:r w:rsidR="00D12A8A" w:rsidRPr="001A489F">
        <w:rPr>
          <w:rFonts w:asciiTheme="minorHAnsi" w:hAnsiTheme="minorHAnsi" w:cstheme="minorHAnsi"/>
          <w:sz w:val="20"/>
          <w:szCs w:val="20"/>
        </w:rPr>
        <w:t xml:space="preserve">data handling, </w:t>
      </w:r>
      <w:r w:rsidRPr="001A489F">
        <w:rPr>
          <w:rFonts w:asciiTheme="minorHAnsi" w:hAnsiTheme="minorHAnsi" w:cstheme="minorHAnsi"/>
          <w:sz w:val="20"/>
          <w:szCs w:val="20"/>
        </w:rPr>
        <w:t>spreadsheet design and an</w:t>
      </w:r>
      <w:r w:rsidR="00CD322B" w:rsidRPr="001A489F">
        <w:rPr>
          <w:rFonts w:asciiTheme="minorHAnsi" w:hAnsiTheme="minorHAnsi" w:cstheme="minorHAnsi"/>
          <w:sz w:val="20"/>
          <w:szCs w:val="20"/>
        </w:rPr>
        <w:t xml:space="preserve"> understanding of </w:t>
      </w:r>
      <w:r w:rsidR="00652BB0" w:rsidRPr="001A489F">
        <w:rPr>
          <w:rFonts w:asciiTheme="minorHAnsi" w:hAnsiTheme="minorHAnsi" w:cstheme="minorHAnsi"/>
          <w:sz w:val="20"/>
          <w:szCs w:val="20"/>
        </w:rPr>
        <w:t>project management and cyber security.</w:t>
      </w:r>
    </w:p>
    <w:p w14:paraId="19FF88FC" w14:textId="77777777" w:rsidR="00CD322B" w:rsidRPr="001A489F" w:rsidRDefault="00CD322B" w:rsidP="00C255C5">
      <w:pPr>
        <w:ind w:left="-709" w:right="-143"/>
        <w:jc w:val="both"/>
        <w:rPr>
          <w:rFonts w:asciiTheme="minorHAnsi" w:hAnsiTheme="minorHAnsi" w:cstheme="minorHAnsi"/>
          <w:sz w:val="20"/>
          <w:szCs w:val="20"/>
        </w:rPr>
      </w:pPr>
    </w:p>
    <w:p w14:paraId="5D2EF36B" w14:textId="050218FF" w:rsidR="00C80D47" w:rsidRPr="001A489F" w:rsidRDefault="001C684C" w:rsidP="00D12A8A">
      <w:pPr>
        <w:ind w:left="-709" w:right="-143"/>
        <w:jc w:val="both"/>
        <w:rPr>
          <w:rFonts w:asciiTheme="minorHAnsi" w:hAnsiTheme="minorHAnsi" w:cstheme="minorHAnsi"/>
          <w:b/>
          <w:sz w:val="22"/>
          <w:szCs w:val="22"/>
        </w:rPr>
      </w:pPr>
      <w:r w:rsidRPr="001A489F">
        <w:rPr>
          <w:rFonts w:asciiTheme="minorHAnsi" w:hAnsiTheme="minorHAnsi" w:cstheme="minorHAnsi"/>
          <w:b/>
          <w:sz w:val="22"/>
          <w:szCs w:val="22"/>
        </w:rPr>
        <w:t>Course content:</w:t>
      </w:r>
    </w:p>
    <w:p w14:paraId="28F33F97" w14:textId="4D627DA6" w:rsidR="00C80D47" w:rsidRPr="001A489F" w:rsidRDefault="00C80D47" w:rsidP="00C80D47">
      <w:pPr>
        <w:ind w:left="-709" w:right="-143"/>
        <w:jc w:val="both"/>
        <w:rPr>
          <w:rFonts w:asciiTheme="minorHAnsi" w:hAnsiTheme="minorHAnsi" w:cstheme="minorHAnsi"/>
          <w:b/>
          <w:sz w:val="22"/>
          <w:szCs w:val="22"/>
        </w:rPr>
      </w:pPr>
      <w:r w:rsidRPr="001A489F">
        <w:rPr>
          <w:rFonts w:asciiTheme="minorHAnsi" w:hAnsiTheme="minorHAnsi" w:cstheme="minorHAnsi"/>
          <w:b/>
          <w:sz w:val="22"/>
          <w:szCs w:val="22"/>
        </w:rPr>
        <w:t>Component 1: Exploring user interface design principles and project planning techniques</w:t>
      </w:r>
      <w:r w:rsidR="00620ABC" w:rsidRPr="001A489F">
        <w:rPr>
          <w:rFonts w:asciiTheme="minorHAnsi" w:hAnsiTheme="minorHAnsi" w:cstheme="minorHAnsi"/>
          <w:b/>
          <w:sz w:val="22"/>
          <w:szCs w:val="22"/>
        </w:rPr>
        <w:t xml:space="preserve"> (coursework)</w:t>
      </w:r>
    </w:p>
    <w:p w14:paraId="37E3B4ED" w14:textId="77777777" w:rsidR="002D648B" w:rsidRPr="001A489F" w:rsidRDefault="00C80D47" w:rsidP="002D648B">
      <w:pPr>
        <w:ind w:left="-709" w:right="-143"/>
        <w:jc w:val="both"/>
        <w:rPr>
          <w:rFonts w:asciiTheme="minorHAnsi" w:hAnsiTheme="minorHAnsi" w:cstheme="minorHAnsi"/>
          <w:color w:val="3B3B3A"/>
          <w:sz w:val="20"/>
          <w:szCs w:val="20"/>
        </w:rPr>
      </w:pPr>
      <w:r w:rsidRPr="001A489F">
        <w:rPr>
          <w:rFonts w:asciiTheme="minorHAnsi" w:hAnsiTheme="minorHAnsi" w:cstheme="minorHAnsi"/>
          <w:sz w:val="20"/>
          <w:szCs w:val="20"/>
        </w:rPr>
        <w:t xml:space="preserve">In this component you will exploring interface design and development.  You will create a user interface for a client after investigation of how to use project planning techniques to manage a digital project. You will discover how to develop and review a digital user </w:t>
      </w:r>
      <w:r w:rsidR="002D648B" w:rsidRPr="001A489F">
        <w:rPr>
          <w:rFonts w:asciiTheme="minorHAnsi" w:hAnsiTheme="minorHAnsi" w:cstheme="minorHAnsi"/>
          <w:sz w:val="20"/>
          <w:szCs w:val="20"/>
        </w:rPr>
        <w:t>interface.</w:t>
      </w:r>
      <w:r w:rsidR="002D648B" w:rsidRPr="001A489F">
        <w:rPr>
          <w:rFonts w:asciiTheme="minorHAnsi" w:hAnsiTheme="minorHAnsi" w:cstheme="minorHAnsi"/>
          <w:color w:val="3B3B3A"/>
          <w:sz w:val="20"/>
          <w:szCs w:val="20"/>
        </w:rPr>
        <w:t xml:space="preserve"> </w:t>
      </w:r>
    </w:p>
    <w:p w14:paraId="7EAF3682" w14:textId="22CB1011" w:rsidR="00C80D47" w:rsidRPr="001A489F" w:rsidRDefault="00C80D47" w:rsidP="002D648B">
      <w:pPr>
        <w:ind w:right="-143"/>
        <w:jc w:val="both"/>
        <w:rPr>
          <w:rFonts w:asciiTheme="minorHAnsi" w:hAnsiTheme="minorHAnsi" w:cstheme="minorHAnsi"/>
          <w:sz w:val="20"/>
          <w:szCs w:val="20"/>
        </w:rPr>
      </w:pPr>
    </w:p>
    <w:p w14:paraId="633412F2" w14:textId="60168A4F" w:rsidR="00C80D47" w:rsidRPr="001A489F" w:rsidRDefault="00C80D47" w:rsidP="00C255C5">
      <w:pPr>
        <w:ind w:left="-709" w:right="-143"/>
        <w:jc w:val="both"/>
        <w:rPr>
          <w:rFonts w:asciiTheme="minorHAnsi" w:hAnsiTheme="minorHAnsi" w:cstheme="minorHAnsi"/>
          <w:b/>
          <w:sz w:val="22"/>
          <w:szCs w:val="22"/>
        </w:rPr>
      </w:pPr>
      <w:r w:rsidRPr="001A489F">
        <w:rPr>
          <w:rFonts w:asciiTheme="minorHAnsi" w:hAnsiTheme="minorHAnsi" w:cstheme="minorHAnsi"/>
          <w:b/>
          <w:sz w:val="22"/>
          <w:szCs w:val="22"/>
        </w:rPr>
        <w:t>Component 2: Collecting, presenting and interpreting data</w:t>
      </w:r>
      <w:r w:rsidR="00620ABC" w:rsidRPr="001A489F">
        <w:rPr>
          <w:rFonts w:asciiTheme="minorHAnsi" w:hAnsiTheme="minorHAnsi" w:cstheme="minorHAnsi"/>
          <w:b/>
          <w:sz w:val="22"/>
          <w:szCs w:val="22"/>
        </w:rPr>
        <w:t xml:space="preserve"> (coursework)</w:t>
      </w:r>
    </w:p>
    <w:p w14:paraId="165FEAC4" w14:textId="0BE05743" w:rsidR="00D12A8A" w:rsidRPr="001A489F" w:rsidRDefault="00C80D47" w:rsidP="00D12A8A">
      <w:pPr>
        <w:ind w:left="-709" w:right="-143"/>
        <w:jc w:val="both"/>
        <w:rPr>
          <w:rFonts w:asciiTheme="minorHAnsi" w:hAnsiTheme="minorHAnsi" w:cstheme="minorHAnsi"/>
          <w:color w:val="3B3B3A"/>
          <w:sz w:val="20"/>
          <w:szCs w:val="20"/>
        </w:rPr>
      </w:pPr>
      <w:r w:rsidRPr="001A489F">
        <w:rPr>
          <w:rFonts w:asciiTheme="minorHAnsi" w:hAnsiTheme="minorHAnsi" w:cstheme="minorHAnsi"/>
          <w:sz w:val="20"/>
          <w:szCs w:val="20"/>
        </w:rPr>
        <w:t>You will explore how data impacts on individuals and organisations. You will create a digital solution using spreadsheet</w:t>
      </w:r>
      <w:r w:rsidR="0094766C" w:rsidRPr="001A489F">
        <w:rPr>
          <w:rFonts w:asciiTheme="minorHAnsi" w:hAnsiTheme="minorHAnsi" w:cstheme="minorHAnsi"/>
          <w:sz w:val="20"/>
          <w:szCs w:val="20"/>
        </w:rPr>
        <w:t xml:space="preserve"> software, which you will use to draw conclusions and make recommendations on data intelligence. You will develop a dashboard using data manipulation tools.</w:t>
      </w:r>
      <w:r w:rsidR="00D12A8A" w:rsidRPr="001A489F">
        <w:rPr>
          <w:rFonts w:asciiTheme="minorHAnsi" w:hAnsiTheme="minorHAnsi" w:cstheme="minorHAnsi"/>
          <w:sz w:val="20"/>
          <w:szCs w:val="20"/>
        </w:rPr>
        <w:t xml:space="preserve">  </w:t>
      </w:r>
      <w:r w:rsidR="00D12A8A" w:rsidRPr="001A489F">
        <w:rPr>
          <w:rFonts w:asciiTheme="minorHAnsi" w:hAnsiTheme="minorHAnsi" w:cstheme="minorHAnsi"/>
          <w:color w:val="3B3B3A"/>
          <w:sz w:val="20"/>
          <w:szCs w:val="20"/>
        </w:rPr>
        <w:t>Students will develop a full complement of transferable skills, standing them in good stead for structuring and monitoring data in their future.</w:t>
      </w:r>
    </w:p>
    <w:p w14:paraId="3A64BB3F" w14:textId="45703993" w:rsidR="0094766C" w:rsidRPr="001A489F" w:rsidRDefault="0094766C" w:rsidP="00C255C5">
      <w:pPr>
        <w:ind w:left="-709" w:right="-143"/>
        <w:jc w:val="both"/>
        <w:rPr>
          <w:rFonts w:asciiTheme="minorHAnsi" w:hAnsiTheme="minorHAnsi" w:cstheme="minorHAnsi"/>
          <w:sz w:val="20"/>
          <w:szCs w:val="20"/>
        </w:rPr>
      </w:pPr>
    </w:p>
    <w:p w14:paraId="7A2A7329" w14:textId="4FD7F48C" w:rsidR="00D12A8A" w:rsidRPr="001A489F" w:rsidRDefault="002D648B" w:rsidP="00D12A8A">
      <w:pPr>
        <w:ind w:left="-709" w:right="-143"/>
        <w:jc w:val="both"/>
        <w:rPr>
          <w:rFonts w:asciiTheme="minorHAnsi" w:hAnsiTheme="minorHAnsi" w:cstheme="minorHAnsi"/>
          <w:b/>
          <w:sz w:val="22"/>
          <w:szCs w:val="22"/>
        </w:rPr>
      </w:pPr>
      <w:r w:rsidRPr="001A489F">
        <w:rPr>
          <w:rFonts w:asciiTheme="minorHAnsi" w:hAnsiTheme="minorHAnsi" w:cstheme="minorHAnsi"/>
          <w:b/>
          <w:sz w:val="22"/>
          <w:szCs w:val="22"/>
        </w:rPr>
        <w:t>Component 3: Effective digital working practices</w:t>
      </w:r>
      <w:r w:rsidR="00620ABC" w:rsidRPr="001A489F">
        <w:rPr>
          <w:rFonts w:asciiTheme="minorHAnsi" w:hAnsiTheme="minorHAnsi" w:cstheme="minorHAnsi"/>
          <w:b/>
          <w:sz w:val="22"/>
          <w:szCs w:val="22"/>
        </w:rPr>
        <w:t xml:space="preserve"> (exam)</w:t>
      </w:r>
    </w:p>
    <w:p w14:paraId="30CD653A" w14:textId="70E772C2" w:rsidR="00D12A8A" w:rsidRPr="001A489F" w:rsidRDefault="002D648B" w:rsidP="00D12A8A">
      <w:pPr>
        <w:ind w:left="-709" w:right="-143"/>
        <w:jc w:val="both"/>
        <w:rPr>
          <w:rFonts w:asciiTheme="minorHAnsi" w:hAnsiTheme="minorHAnsi" w:cstheme="minorHAnsi"/>
          <w:b/>
          <w:sz w:val="20"/>
          <w:szCs w:val="20"/>
        </w:rPr>
      </w:pPr>
      <w:r w:rsidRPr="001A489F">
        <w:rPr>
          <w:rFonts w:asciiTheme="minorHAnsi" w:hAnsiTheme="minorHAnsi" w:cstheme="minorHAnsi"/>
          <w:sz w:val="20"/>
          <w:szCs w:val="20"/>
        </w:rPr>
        <w:t xml:space="preserve">You will explore how modern information technology is evolving. You will consider legal and ethical issues in data and information sharing.  You will understand cybersecurity and be able to guard against it. </w:t>
      </w:r>
      <w:r w:rsidR="00D12A8A" w:rsidRPr="001A489F">
        <w:rPr>
          <w:rFonts w:asciiTheme="minorHAnsi" w:hAnsiTheme="minorHAnsi" w:cstheme="minorHAnsi"/>
          <w:color w:val="3B3B3A"/>
          <w:sz w:val="20"/>
          <w:szCs w:val="20"/>
        </w:rPr>
        <w:t>Essential when handling data is an understanding of the surrounding legal, moral, ethical, and security issues. This theme considers this along with the different risks associated with data and its storage and how these can be mitigated (for example, minimising risks of cyber-attacks). This element of the qualification will provide students with the skills to stay safe when completing their future activities using information technologies, be that for personal, education or working for an employer.</w:t>
      </w:r>
    </w:p>
    <w:p w14:paraId="013610F3" w14:textId="77777777" w:rsidR="002D648B" w:rsidRPr="001A489F" w:rsidRDefault="002D648B" w:rsidP="00D12A8A">
      <w:pPr>
        <w:ind w:right="-143"/>
        <w:jc w:val="both"/>
        <w:rPr>
          <w:rFonts w:asciiTheme="minorHAnsi" w:hAnsiTheme="minorHAnsi" w:cstheme="minorHAnsi"/>
          <w:color w:val="3B3B3A"/>
          <w:sz w:val="20"/>
          <w:szCs w:val="20"/>
        </w:rPr>
      </w:pPr>
    </w:p>
    <w:p w14:paraId="3C6EDC50" w14:textId="40404BEE" w:rsidR="001C684C" w:rsidRDefault="00D12A8A" w:rsidP="00D12A8A">
      <w:pPr>
        <w:ind w:left="-709" w:right="-143"/>
        <w:jc w:val="both"/>
        <w:rPr>
          <w:rFonts w:asciiTheme="minorHAnsi" w:hAnsiTheme="minorHAnsi" w:cstheme="minorHAnsi"/>
          <w:color w:val="3B3B3A"/>
          <w:sz w:val="20"/>
          <w:szCs w:val="20"/>
        </w:rPr>
      </w:pPr>
      <w:r w:rsidRPr="001A489F">
        <w:rPr>
          <w:rFonts w:asciiTheme="minorHAnsi" w:hAnsiTheme="minorHAnsi" w:cstheme="minorHAnsi"/>
          <w:color w:val="3B3B3A"/>
          <w:sz w:val="20"/>
          <w:szCs w:val="20"/>
        </w:rPr>
        <w:t>Students will develop the confidence to use a range of information technology that is currently available, as well as being adaptable and resilient enough to deal with its rapid advances.</w:t>
      </w:r>
      <w:r w:rsidRPr="001A489F">
        <w:rPr>
          <w:rFonts w:asciiTheme="minorHAnsi" w:hAnsiTheme="minorHAnsi" w:cstheme="minorHAnsi"/>
          <w:sz w:val="20"/>
          <w:szCs w:val="20"/>
        </w:rPr>
        <w:t xml:space="preserve">  </w:t>
      </w:r>
      <w:r w:rsidR="001C684C" w:rsidRPr="001A489F">
        <w:rPr>
          <w:rFonts w:asciiTheme="minorHAnsi" w:hAnsiTheme="minorHAnsi" w:cstheme="minorHAnsi"/>
          <w:color w:val="3B3B3A"/>
          <w:sz w:val="20"/>
          <w:szCs w:val="20"/>
        </w:rPr>
        <w:t>Students will learn how to use different technologies (hardware and software applications), and tools and techniques used to select, store and manipulate data.</w:t>
      </w:r>
    </w:p>
    <w:p w14:paraId="7DADB2D0" w14:textId="77777777" w:rsidR="001A489F" w:rsidRPr="001A489F" w:rsidRDefault="001A489F" w:rsidP="00D12A8A">
      <w:pPr>
        <w:ind w:left="-709" w:right="-143"/>
        <w:jc w:val="both"/>
        <w:rPr>
          <w:rFonts w:asciiTheme="minorHAnsi" w:hAnsiTheme="minorHAnsi" w:cstheme="minorHAnsi"/>
          <w:sz w:val="20"/>
          <w:szCs w:val="20"/>
        </w:rPr>
      </w:pPr>
    </w:p>
    <w:p w14:paraId="792CD847" w14:textId="77777777" w:rsidR="001C684C" w:rsidRPr="001A489F" w:rsidRDefault="0055785D" w:rsidP="001C684C">
      <w:pPr>
        <w:pStyle w:val="Heading1"/>
        <w:ind w:left="-709" w:right="-143"/>
        <w:rPr>
          <w:rFonts w:asciiTheme="minorHAnsi" w:hAnsiTheme="minorHAnsi" w:cstheme="minorHAnsi"/>
          <w:sz w:val="22"/>
          <w:szCs w:val="22"/>
        </w:rPr>
      </w:pPr>
      <w:r w:rsidRPr="001A489F">
        <w:rPr>
          <w:rFonts w:asciiTheme="minorHAnsi" w:hAnsiTheme="minorHAnsi" w:cstheme="minorHAnsi"/>
          <w:sz w:val="22"/>
          <w:szCs w:val="22"/>
        </w:rPr>
        <w:t>How will I be assessed?</w:t>
      </w:r>
    </w:p>
    <w:p w14:paraId="48721FAB" w14:textId="77BC6240" w:rsidR="001C684C" w:rsidRPr="001A489F" w:rsidRDefault="001C684C" w:rsidP="001C684C">
      <w:pPr>
        <w:pStyle w:val="Heading1"/>
        <w:ind w:left="-709" w:right="-143"/>
        <w:rPr>
          <w:rFonts w:asciiTheme="minorHAnsi" w:hAnsiTheme="minorHAnsi" w:cstheme="minorHAnsi"/>
          <w:b w:val="0"/>
          <w:sz w:val="20"/>
        </w:rPr>
      </w:pPr>
      <w:r w:rsidRPr="001A489F">
        <w:rPr>
          <w:rStyle w:val="A6"/>
          <w:rFonts w:asciiTheme="minorHAnsi" w:hAnsiTheme="minorHAnsi" w:cstheme="minorHAnsi"/>
          <w:b w:val="0"/>
        </w:rPr>
        <w:t xml:space="preserve">This qualification is 120 Guided Learning </w:t>
      </w:r>
      <w:r w:rsidR="00EE0708" w:rsidRPr="001A489F">
        <w:rPr>
          <w:rStyle w:val="A6"/>
          <w:rFonts w:asciiTheme="minorHAnsi" w:hAnsiTheme="minorHAnsi" w:cstheme="minorHAnsi"/>
          <w:b w:val="0"/>
        </w:rPr>
        <w:t>hours and</w:t>
      </w:r>
      <w:r w:rsidRPr="001A489F">
        <w:rPr>
          <w:rStyle w:val="A6"/>
          <w:rFonts w:asciiTheme="minorHAnsi" w:hAnsiTheme="minorHAnsi" w:cstheme="minorHAnsi"/>
          <w:b w:val="0"/>
        </w:rPr>
        <w:t xml:space="preserve"> is equivalent to a GCSE in both size and rigour.  There </w:t>
      </w:r>
      <w:r w:rsidR="0082026F" w:rsidRPr="001A489F">
        <w:rPr>
          <w:rStyle w:val="A6"/>
          <w:rFonts w:asciiTheme="minorHAnsi" w:hAnsiTheme="minorHAnsi" w:cstheme="minorHAnsi"/>
          <w:b w:val="0"/>
        </w:rPr>
        <w:t>are</w:t>
      </w:r>
      <w:r w:rsidRPr="001A489F">
        <w:rPr>
          <w:rStyle w:val="A6"/>
          <w:rFonts w:asciiTheme="minorHAnsi" w:hAnsiTheme="minorHAnsi" w:cstheme="minorHAnsi"/>
          <w:b w:val="0"/>
        </w:rPr>
        <w:t xml:space="preserve"> </w:t>
      </w:r>
      <w:r w:rsidR="00C80D47" w:rsidRPr="001A489F">
        <w:rPr>
          <w:rStyle w:val="A6"/>
          <w:rFonts w:asciiTheme="minorHAnsi" w:hAnsiTheme="minorHAnsi" w:cstheme="minorHAnsi"/>
          <w:b w:val="0"/>
        </w:rPr>
        <w:t>two</w:t>
      </w:r>
      <w:r w:rsidRPr="001A489F">
        <w:rPr>
          <w:rStyle w:val="A6"/>
          <w:rFonts w:asciiTheme="minorHAnsi" w:hAnsiTheme="minorHAnsi" w:cstheme="minorHAnsi"/>
          <w:b w:val="0"/>
        </w:rPr>
        <w:t xml:space="preserve"> centre assessed </w:t>
      </w:r>
      <w:r w:rsidR="00C80D47" w:rsidRPr="001A489F">
        <w:rPr>
          <w:rStyle w:val="A6"/>
          <w:rFonts w:asciiTheme="minorHAnsi" w:hAnsiTheme="minorHAnsi" w:cstheme="minorHAnsi"/>
          <w:b w:val="0"/>
        </w:rPr>
        <w:t>components</w:t>
      </w:r>
      <w:r w:rsidRPr="001A489F">
        <w:rPr>
          <w:rStyle w:val="A6"/>
          <w:rFonts w:asciiTheme="minorHAnsi" w:hAnsiTheme="minorHAnsi" w:cstheme="minorHAnsi"/>
          <w:b w:val="0"/>
        </w:rPr>
        <w:t xml:space="preserve"> </w:t>
      </w:r>
      <w:r w:rsidR="00620ABC" w:rsidRPr="001A489F">
        <w:rPr>
          <w:rStyle w:val="A6"/>
          <w:rFonts w:asciiTheme="minorHAnsi" w:hAnsiTheme="minorHAnsi" w:cstheme="minorHAnsi"/>
          <w:b w:val="0"/>
        </w:rPr>
        <w:t xml:space="preserve">(coursework) </w:t>
      </w:r>
      <w:r w:rsidRPr="001A489F">
        <w:rPr>
          <w:rStyle w:val="A6"/>
          <w:rFonts w:asciiTheme="minorHAnsi" w:hAnsiTheme="minorHAnsi" w:cstheme="minorHAnsi"/>
          <w:b w:val="0"/>
        </w:rPr>
        <w:t xml:space="preserve">offering practical task-based assessment opportunities, alongside the examined </w:t>
      </w:r>
      <w:r w:rsidR="00C80D47" w:rsidRPr="001A489F">
        <w:rPr>
          <w:rStyle w:val="A6"/>
          <w:rFonts w:asciiTheme="minorHAnsi" w:hAnsiTheme="minorHAnsi" w:cstheme="minorHAnsi"/>
          <w:b w:val="0"/>
        </w:rPr>
        <w:t>component</w:t>
      </w:r>
      <w:r w:rsidRPr="001A489F">
        <w:rPr>
          <w:rStyle w:val="A6"/>
          <w:rFonts w:asciiTheme="minorHAnsi" w:hAnsiTheme="minorHAnsi" w:cstheme="minorHAnsi"/>
          <w:b w:val="0"/>
        </w:rPr>
        <w:t xml:space="preserve"> of assessment, which contains underpinning knowledge and understanding. This creates a focused, fully synoptic qualification which complements a Key Stage 4 study programme alongside other vocational qualifications and GCSEs. </w:t>
      </w:r>
    </w:p>
    <w:p w14:paraId="5D35B0F8" w14:textId="77777777" w:rsidR="001C684C" w:rsidRPr="001A489F" w:rsidRDefault="001C684C" w:rsidP="001C684C">
      <w:pPr>
        <w:ind w:left="-709" w:right="-143"/>
        <w:jc w:val="both"/>
        <w:rPr>
          <w:rStyle w:val="A6"/>
          <w:rFonts w:asciiTheme="minorHAnsi" w:hAnsiTheme="minorHAnsi" w:cstheme="minorHAnsi"/>
          <w:b/>
          <w:color w:val="auto"/>
        </w:rPr>
      </w:pPr>
    </w:p>
    <w:p w14:paraId="6FD30FBB" w14:textId="77777777" w:rsidR="0055785D" w:rsidRPr="001A489F" w:rsidRDefault="0055785D" w:rsidP="00D12A8A">
      <w:pPr>
        <w:ind w:right="-143"/>
        <w:jc w:val="both"/>
        <w:rPr>
          <w:rFonts w:asciiTheme="minorHAnsi" w:hAnsiTheme="minorHAnsi" w:cstheme="minorHAnsi"/>
          <w:sz w:val="20"/>
          <w:szCs w:val="20"/>
        </w:rPr>
      </w:pPr>
    </w:p>
    <w:p w14:paraId="0F0F5985" w14:textId="77777777" w:rsidR="0055785D" w:rsidRPr="001A489F" w:rsidRDefault="0055785D" w:rsidP="00C255C5">
      <w:pPr>
        <w:ind w:left="-709" w:right="-143"/>
        <w:jc w:val="both"/>
        <w:rPr>
          <w:rFonts w:asciiTheme="minorHAnsi" w:hAnsiTheme="minorHAnsi" w:cstheme="minorHAnsi"/>
          <w:b/>
          <w:sz w:val="22"/>
          <w:szCs w:val="22"/>
        </w:rPr>
      </w:pPr>
      <w:r w:rsidRPr="001A489F">
        <w:rPr>
          <w:rFonts w:asciiTheme="minorHAnsi" w:hAnsiTheme="minorHAnsi" w:cstheme="minorHAnsi"/>
          <w:b/>
          <w:sz w:val="22"/>
          <w:szCs w:val="22"/>
        </w:rPr>
        <w:t>What are my progression routes?</w:t>
      </w:r>
    </w:p>
    <w:p w14:paraId="5AE9FC09" w14:textId="6828D15F" w:rsidR="005A274A" w:rsidRPr="001A489F" w:rsidRDefault="005A274A" w:rsidP="00C255C5">
      <w:pPr>
        <w:ind w:left="-709" w:right="-143"/>
        <w:jc w:val="both"/>
        <w:rPr>
          <w:rFonts w:asciiTheme="minorHAnsi" w:hAnsiTheme="minorHAnsi" w:cstheme="minorHAnsi"/>
          <w:sz w:val="20"/>
          <w:szCs w:val="20"/>
        </w:rPr>
      </w:pPr>
      <w:r w:rsidRPr="001A489F">
        <w:rPr>
          <w:rFonts w:asciiTheme="minorHAnsi" w:hAnsiTheme="minorHAnsi" w:cstheme="minorHAnsi"/>
          <w:sz w:val="20"/>
          <w:szCs w:val="20"/>
        </w:rPr>
        <w:t xml:space="preserve">Students can progress to careers </w:t>
      </w:r>
      <w:r w:rsidR="00255D6A" w:rsidRPr="001A489F">
        <w:rPr>
          <w:rFonts w:asciiTheme="minorHAnsi" w:hAnsiTheme="minorHAnsi" w:cstheme="minorHAnsi"/>
          <w:sz w:val="20"/>
          <w:szCs w:val="20"/>
        </w:rPr>
        <w:t>in interface design</w:t>
      </w:r>
      <w:r w:rsidR="001C684C" w:rsidRPr="001A489F">
        <w:rPr>
          <w:rFonts w:asciiTheme="minorHAnsi" w:hAnsiTheme="minorHAnsi" w:cstheme="minorHAnsi"/>
          <w:sz w:val="20"/>
          <w:szCs w:val="20"/>
        </w:rPr>
        <w:t xml:space="preserve">, </w:t>
      </w:r>
      <w:r w:rsidR="004759A7" w:rsidRPr="001A489F">
        <w:rPr>
          <w:rFonts w:asciiTheme="minorHAnsi" w:hAnsiTheme="minorHAnsi" w:cstheme="minorHAnsi"/>
          <w:sz w:val="20"/>
          <w:szCs w:val="20"/>
        </w:rPr>
        <w:t xml:space="preserve">app design, </w:t>
      </w:r>
      <w:r w:rsidR="001C684C" w:rsidRPr="001A489F">
        <w:rPr>
          <w:rFonts w:asciiTheme="minorHAnsi" w:hAnsiTheme="minorHAnsi" w:cstheme="minorHAnsi"/>
          <w:sz w:val="20"/>
          <w:szCs w:val="20"/>
        </w:rPr>
        <w:t xml:space="preserve">database design, </w:t>
      </w:r>
      <w:r w:rsidR="00255D6A" w:rsidRPr="001A489F">
        <w:rPr>
          <w:rFonts w:asciiTheme="minorHAnsi" w:hAnsiTheme="minorHAnsi" w:cstheme="minorHAnsi"/>
          <w:sz w:val="20"/>
          <w:szCs w:val="20"/>
        </w:rPr>
        <w:t xml:space="preserve">data analysis or </w:t>
      </w:r>
      <w:r w:rsidR="001C684C" w:rsidRPr="001A489F">
        <w:rPr>
          <w:rFonts w:asciiTheme="minorHAnsi" w:hAnsiTheme="minorHAnsi" w:cstheme="minorHAnsi"/>
          <w:sz w:val="20"/>
          <w:szCs w:val="20"/>
        </w:rPr>
        <w:t xml:space="preserve">network administrator.  There are many exciting opportunities in information technology requiring a broad base of </w:t>
      </w:r>
      <w:r w:rsidR="00C80D47" w:rsidRPr="001A489F">
        <w:rPr>
          <w:rFonts w:asciiTheme="minorHAnsi" w:hAnsiTheme="minorHAnsi" w:cstheme="minorHAnsi"/>
          <w:sz w:val="20"/>
          <w:szCs w:val="20"/>
        </w:rPr>
        <w:t xml:space="preserve">interface design, </w:t>
      </w:r>
      <w:r w:rsidR="001C684C" w:rsidRPr="001A489F">
        <w:rPr>
          <w:rFonts w:asciiTheme="minorHAnsi" w:hAnsiTheme="minorHAnsi" w:cstheme="minorHAnsi"/>
          <w:sz w:val="20"/>
          <w:szCs w:val="20"/>
        </w:rPr>
        <w:t xml:space="preserve">big data and </w:t>
      </w:r>
      <w:r w:rsidR="003B048B" w:rsidRPr="001A489F">
        <w:rPr>
          <w:rFonts w:asciiTheme="minorHAnsi" w:hAnsiTheme="minorHAnsi" w:cstheme="minorHAnsi"/>
          <w:sz w:val="20"/>
          <w:szCs w:val="20"/>
        </w:rPr>
        <w:t>problem-solving</w:t>
      </w:r>
      <w:r w:rsidR="001C684C" w:rsidRPr="001A489F">
        <w:rPr>
          <w:rFonts w:asciiTheme="minorHAnsi" w:hAnsiTheme="minorHAnsi" w:cstheme="minorHAnsi"/>
          <w:sz w:val="20"/>
          <w:szCs w:val="20"/>
        </w:rPr>
        <w:t xml:space="preserve"> skills.  </w:t>
      </w:r>
      <w:r w:rsidRPr="001A489F">
        <w:rPr>
          <w:rFonts w:asciiTheme="minorHAnsi" w:hAnsiTheme="minorHAnsi" w:cstheme="minorHAnsi"/>
          <w:sz w:val="20"/>
          <w:szCs w:val="20"/>
        </w:rPr>
        <w:t xml:space="preserve">Students may decide to study level 3 BTEC Nationals in IT, undertake </w:t>
      </w:r>
      <w:r w:rsidR="003B048B" w:rsidRPr="001A489F">
        <w:rPr>
          <w:rFonts w:asciiTheme="minorHAnsi" w:hAnsiTheme="minorHAnsi" w:cstheme="minorHAnsi"/>
          <w:sz w:val="20"/>
          <w:szCs w:val="20"/>
        </w:rPr>
        <w:t xml:space="preserve">an apprenticeship and/or </w:t>
      </w:r>
      <w:r w:rsidR="0082026F" w:rsidRPr="001A489F">
        <w:rPr>
          <w:rFonts w:asciiTheme="minorHAnsi" w:hAnsiTheme="minorHAnsi" w:cstheme="minorHAnsi"/>
          <w:sz w:val="20"/>
          <w:szCs w:val="20"/>
        </w:rPr>
        <w:t xml:space="preserve">a </w:t>
      </w:r>
      <w:r w:rsidR="003B048B" w:rsidRPr="001A489F">
        <w:rPr>
          <w:rFonts w:asciiTheme="minorHAnsi" w:hAnsiTheme="minorHAnsi" w:cstheme="minorHAnsi"/>
          <w:sz w:val="20"/>
          <w:szCs w:val="20"/>
        </w:rPr>
        <w:t>degree</w:t>
      </w:r>
      <w:r w:rsidRPr="001A489F">
        <w:rPr>
          <w:rFonts w:asciiTheme="minorHAnsi" w:hAnsiTheme="minorHAnsi" w:cstheme="minorHAnsi"/>
          <w:sz w:val="20"/>
          <w:szCs w:val="20"/>
        </w:rPr>
        <w:t xml:space="preserve"> in a wide variety of IT/digital options. </w:t>
      </w:r>
    </w:p>
    <w:p w14:paraId="5D76D25D" w14:textId="77777777" w:rsidR="001C684C" w:rsidRPr="001C684C" w:rsidRDefault="001C684C" w:rsidP="00C255C5">
      <w:pPr>
        <w:ind w:left="-709" w:right="-143"/>
        <w:jc w:val="both"/>
        <w:rPr>
          <w:rFonts w:asciiTheme="minorHAnsi" w:hAnsiTheme="minorHAnsi" w:cstheme="minorHAnsi"/>
          <w:sz w:val="22"/>
          <w:szCs w:val="22"/>
        </w:rPr>
      </w:pPr>
    </w:p>
    <w:sectPr w:rsidR="001C684C" w:rsidRPr="001C684C" w:rsidSect="00C255C5">
      <w:headerReference w:type="even" r:id="rId8"/>
      <w:headerReference w:type="default" r:id="rId9"/>
      <w:footerReference w:type="even" r:id="rId10"/>
      <w:footerReference w:type="default" r:id="rId11"/>
      <w:headerReference w:type="first" r:id="rId12"/>
      <w:footerReference w:type="first" r:id="rId13"/>
      <w:pgSz w:w="11906" w:h="16838"/>
      <w:pgMar w:top="2410" w:right="991" w:bottom="1276" w:left="1560" w:header="708" w:footer="4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F0E92E" w14:textId="77777777" w:rsidR="00C53B1A" w:rsidRDefault="00C53B1A" w:rsidP="001E7FA4">
      <w:r>
        <w:separator/>
      </w:r>
    </w:p>
  </w:endnote>
  <w:endnote w:type="continuationSeparator" w:id="0">
    <w:p w14:paraId="65B674FF" w14:textId="77777777" w:rsidR="00C53B1A" w:rsidRDefault="00C53B1A" w:rsidP="001E7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Myriad Pro">
    <w:altName w:val="Corbel"/>
    <w:panose1 w:val="00000000000000000000"/>
    <w:charset w:val="00"/>
    <w:family w:val="swiss"/>
    <w:notTrueType/>
    <w:pitch w:val="variable"/>
    <w:sig w:usb0="00000001"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0A1C24" w14:textId="77777777" w:rsidR="004E3F52" w:rsidRDefault="004E3F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59285"/>
      <w:docPartObj>
        <w:docPartGallery w:val="Page Numbers (Bottom of Page)"/>
        <w:docPartUnique/>
      </w:docPartObj>
    </w:sdtPr>
    <w:sdtEndPr>
      <w:rPr>
        <w:noProof/>
      </w:rPr>
    </w:sdtEndPr>
    <w:sdtContent>
      <w:p w14:paraId="08CBCAAC" w14:textId="3FBB399F" w:rsidR="001E7FA4" w:rsidRDefault="001E7FA4">
        <w:pPr>
          <w:pStyle w:val="Footer"/>
          <w:jc w:val="center"/>
        </w:pPr>
        <w:r>
          <w:t>Barnwell Middle &amp; Upper School 20</w:t>
        </w:r>
        <w:r w:rsidR="00B83044">
          <w:t>2</w:t>
        </w:r>
        <w:r w:rsidR="004E3F52">
          <w:t>5</w:t>
        </w:r>
      </w:p>
      <w:p w14:paraId="0D2AE721" w14:textId="77777777" w:rsidR="001E7FA4" w:rsidRDefault="004E3F52">
        <w:pPr>
          <w:pStyle w:val="Footer"/>
          <w:jc w:val="cente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BFF4AE" w14:textId="77777777" w:rsidR="004E3F52" w:rsidRDefault="004E3F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57C7F8" w14:textId="77777777" w:rsidR="00C53B1A" w:rsidRDefault="00C53B1A" w:rsidP="001E7FA4">
      <w:r>
        <w:separator/>
      </w:r>
    </w:p>
  </w:footnote>
  <w:footnote w:type="continuationSeparator" w:id="0">
    <w:p w14:paraId="147905F3" w14:textId="77777777" w:rsidR="00C53B1A" w:rsidRDefault="00C53B1A" w:rsidP="001E7F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6E259" w14:textId="77777777" w:rsidR="004E3F52" w:rsidRDefault="004E3F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A9555C" w14:textId="77777777" w:rsidR="007B305A" w:rsidRDefault="00834440">
    <w:pPr>
      <w:pStyle w:val="Header"/>
    </w:pPr>
    <w:r w:rsidRPr="007B305A">
      <w:rPr>
        <w:noProof/>
        <w:lang w:eastAsia="en-GB"/>
      </w:rPr>
      <mc:AlternateContent>
        <mc:Choice Requires="wps">
          <w:drawing>
            <wp:anchor distT="0" distB="0" distL="114300" distR="114300" simplePos="0" relativeHeight="251659264" behindDoc="0" locked="0" layoutInCell="1" allowOverlap="1" wp14:anchorId="5308659E" wp14:editId="042F3685">
              <wp:simplePos x="0" y="0"/>
              <wp:positionH relativeFrom="margin">
                <wp:posOffset>-716280</wp:posOffset>
              </wp:positionH>
              <wp:positionV relativeFrom="paragraph">
                <wp:posOffset>326390</wp:posOffset>
              </wp:positionV>
              <wp:extent cx="6932428" cy="9223522"/>
              <wp:effectExtent l="19050" t="19050" r="20955" b="15875"/>
              <wp:wrapNone/>
              <wp:docPr id="2" name="Rectangle 2"/>
              <wp:cNvGraphicFramePr/>
              <a:graphic xmlns:a="http://schemas.openxmlformats.org/drawingml/2006/main">
                <a:graphicData uri="http://schemas.microsoft.com/office/word/2010/wordprocessingShape">
                  <wps:wsp>
                    <wps:cNvSpPr/>
                    <wps:spPr>
                      <a:xfrm>
                        <a:off x="0" y="0"/>
                        <a:ext cx="6932428" cy="9223522"/>
                      </a:xfrm>
                      <a:prstGeom prst="rect">
                        <a:avLst/>
                      </a:prstGeom>
                      <a:noFill/>
                      <a:ln w="381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rect w14:anchorId="66DCDD9A" id="Rectangle 2" o:spid="_x0000_s1026" style="position:absolute;margin-left:-56.4pt;margin-top:25.7pt;width:545.85pt;height:726.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" filled="f" strokecolor="#1f4d78 [1604]" strokeweight="3pt">
              <w10:wrap anchorx="margin"/>
            </v:rect>
          </w:pict>
        </mc:Fallback>
      </mc:AlternateContent>
    </w:r>
    <w:r w:rsidR="007B305A" w:rsidRPr="007B305A">
      <w:rPr>
        <w:noProof/>
        <w:lang w:eastAsia="en-GB"/>
      </w:rPr>
      <w:drawing>
        <wp:anchor distT="0" distB="0" distL="114300" distR="114300" simplePos="0" relativeHeight="251660288" behindDoc="0" locked="0" layoutInCell="1" allowOverlap="1" wp14:anchorId="224B30CF" wp14:editId="399C3A49">
          <wp:simplePos x="0" y="0"/>
          <wp:positionH relativeFrom="margin">
            <wp:posOffset>2295525</wp:posOffset>
          </wp:positionH>
          <wp:positionV relativeFrom="paragraph">
            <wp:posOffset>-259080</wp:posOffset>
          </wp:positionV>
          <wp:extent cx="1137285" cy="1276193"/>
          <wp:effectExtent l="0" t="0" r="5715" b="63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Logo2013.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38423" cy="127747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8CC2F7" w14:textId="77777777" w:rsidR="004E3F52" w:rsidRDefault="004E3F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4002D2"/>
    <w:multiLevelType w:val="hybridMultilevel"/>
    <w:tmpl w:val="3A0E953A"/>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num w:numId="1" w16cid:durableId="5387870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1EA"/>
    <w:rsid w:val="00067BE0"/>
    <w:rsid w:val="000B21EA"/>
    <w:rsid w:val="001A489F"/>
    <w:rsid w:val="001C684C"/>
    <w:rsid w:val="001E7FA4"/>
    <w:rsid w:val="00255D6A"/>
    <w:rsid w:val="002641AC"/>
    <w:rsid w:val="002D648B"/>
    <w:rsid w:val="00305FFD"/>
    <w:rsid w:val="003B048B"/>
    <w:rsid w:val="004759A7"/>
    <w:rsid w:val="004E3F52"/>
    <w:rsid w:val="005167F8"/>
    <w:rsid w:val="0054001B"/>
    <w:rsid w:val="0055785D"/>
    <w:rsid w:val="00582490"/>
    <w:rsid w:val="005A274A"/>
    <w:rsid w:val="005F6BEB"/>
    <w:rsid w:val="00620ABC"/>
    <w:rsid w:val="00652BB0"/>
    <w:rsid w:val="00665B77"/>
    <w:rsid w:val="006D3B07"/>
    <w:rsid w:val="00724F91"/>
    <w:rsid w:val="007849A2"/>
    <w:rsid w:val="007B305A"/>
    <w:rsid w:val="007D7951"/>
    <w:rsid w:val="007F29A3"/>
    <w:rsid w:val="00814AD5"/>
    <w:rsid w:val="0082026F"/>
    <w:rsid w:val="008235C7"/>
    <w:rsid w:val="00834440"/>
    <w:rsid w:val="00916349"/>
    <w:rsid w:val="00924E6F"/>
    <w:rsid w:val="0094766C"/>
    <w:rsid w:val="009A6C03"/>
    <w:rsid w:val="009C1E2B"/>
    <w:rsid w:val="00A064CC"/>
    <w:rsid w:val="00A1331A"/>
    <w:rsid w:val="00B83044"/>
    <w:rsid w:val="00C22656"/>
    <w:rsid w:val="00C255C5"/>
    <w:rsid w:val="00C32091"/>
    <w:rsid w:val="00C53B1A"/>
    <w:rsid w:val="00C66BCA"/>
    <w:rsid w:val="00C80D47"/>
    <w:rsid w:val="00C82C79"/>
    <w:rsid w:val="00CD01E4"/>
    <w:rsid w:val="00CD322B"/>
    <w:rsid w:val="00D12A8A"/>
    <w:rsid w:val="00D86224"/>
    <w:rsid w:val="00DA28B6"/>
    <w:rsid w:val="00E0486A"/>
    <w:rsid w:val="00EE0708"/>
    <w:rsid w:val="00EE10BF"/>
    <w:rsid w:val="00F52DFB"/>
    <w:rsid w:val="00F65778"/>
    <w:rsid w:val="00FA4F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02E6A03"/>
  <w15:chartTrackingRefBased/>
  <w15:docId w15:val="{200E9596-29AD-4D9B-82B5-ED7285936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322B"/>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DA28B6"/>
    <w:pPr>
      <w:keepNext/>
      <w:jc w:val="both"/>
      <w:outlineLvl w:val="0"/>
    </w:pPr>
    <w:rPr>
      <w:rFonts w:ascii="Comic Sans MS" w:hAnsi="Comic Sans MS"/>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7FA4"/>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1E7FA4"/>
  </w:style>
  <w:style w:type="paragraph" w:styleId="Footer">
    <w:name w:val="footer"/>
    <w:basedOn w:val="Normal"/>
    <w:link w:val="FooterChar"/>
    <w:uiPriority w:val="99"/>
    <w:unhideWhenUsed/>
    <w:rsid w:val="001E7FA4"/>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1E7FA4"/>
  </w:style>
  <w:style w:type="character" w:customStyle="1" w:styleId="Heading1Char">
    <w:name w:val="Heading 1 Char"/>
    <w:basedOn w:val="DefaultParagraphFont"/>
    <w:link w:val="Heading1"/>
    <w:rsid w:val="00DA28B6"/>
    <w:rPr>
      <w:rFonts w:ascii="Comic Sans MS" w:eastAsia="Times New Roman" w:hAnsi="Comic Sans MS" w:cs="Times New Roman"/>
      <w:b/>
      <w:sz w:val="28"/>
      <w:szCs w:val="20"/>
    </w:rPr>
  </w:style>
  <w:style w:type="paragraph" w:styleId="BalloonText">
    <w:name w:val="Balloon Text"/>
    <w:basedOn w:val="Normal"/>
    <w:link w:val="BalloonTextChar"/>
    <w:uiPriority w:val="99"/>
    <w:semiHidden/>
    <w:unhideWhenUsed/>
    <w:rsid w:val="008344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4440"/>
    <w:rPr>
      <w:rFonts w:ascii="Segoe UI" w:eastAsia="Times New Roman" w:hAnsi="Segoe UI" w:cs="Segoe UI"/>
      <w:sz w:val="18"/>
      <w:szCs w:val="18"/>
      <w:lang w:eastAsia="en-GB"/>
    </w:rPr>
  </w:style>
  <w:style w:type="paragraph" w:styleId="ListParagraph">
    <w:name w:val="List Paragraph"/>
    <w:basedOn w:val="Normal"/>
    <w:uiPriority w:val="34"/>
    <w:qFormat/>
    <w:rsid w:val="00814AD5"/>
    <w:pPr>
      <w:ind w:left="720"/>
      <w:contextualSpacing/>
    </w:pPr>
  </w:style>
  <w:style w:type="paragraph" w:customStyle="1" w:styleId="Pa1">
    <w:name w:val="Pa1"/>
    <w:basedOn w:val="Normal"/>
    <w:next w:val="Normal"/>
    <w:uiPriority w:val="99"/>
    <w:rsid w:val="001C684C"/>
    <w:pPr>
      <w:autoSpaceDE w:val="0"/>
      <w:autoSpaceDN w:val="0"/>
      <w:adjustRightInd w:val="0"/>
      <w:spacing w:line="381" w:lineRule="atLeast"/>
    </w:pPr>
    <w:rPr>
      <w:rFonts w:ascii="Myriad Pro" w:hAnsi="Myriad Pro"/>
    </w:rPr>
  </w:style>
  <w:style w:type="character" w:customStyle="1" w:styleId="A6">
    <w:name w:val="A6"/>
    <w:uiPriority w:val="99"/>
    <w:rsid w:val="001C684C"/>
    <w:rPr>
      <w:rFonts w:cs="Myriad Pro"/>
      <w:color w:val="3B3B3A"/>
      <w:sz w:val="20"/>
      <w:szCs w:val="20"/>
    </w:rPr>
  </w:style>
  <w:style w:type="paragraph" w:customStyle="1" w:styleId="Default">
    <w:name w:val="Default"/>
    <w:rsid w:val="001C684C"/>
    <w:pPr>
      <w:autoSpaceDE w:val="0"/>
      <w:autoSpaceDN w:val="0"/>
      <w:adjustRightInd w:val="0"/>
      <w:spacing w:after="0" w:line="240" w:lineRule="auto"/>
    </w:pPr>
    <w:rPr>
      <w:rFonts w:ascii="Myriad Pro" w:eastAsia="Times New Roman" w:hAnsi="Myriad Pro" w:cs="Myriad Pro"/>
      <w:color w:val="000000"/>
      <w:sz w:val="24"/>
      <w:szCs w:val="24"/>
      <w:lang w:eastAsia="en-GB"/>
    </w:rPr>
  </w:style>
  <w:style w:type="paragraph" w:customStyle="1" w:styleId="Pa0">
    <w:name w:val="Pa0"/>
    <w:basedOn w:val="Default"/>
    <w:next w:val="Default"/>
    <w:uiPriority w:val="99"/>
    <w:rsid w:val="001C684C"/>
    <w:pPr>
      <w:spacing w:line="201" w:lineRule="atLeast"/>
    </w:pPr>
    <w:rPr>
      <w:rFonts w:cs="Times New Roman"/>
      <w:color w:val="auto"/>
    </w:rPr>
  </w:style>
  <w:style w:type="character" w:customStyle="1" w:styleId="A0">
    <w:name w:val="A0"/>
    <w:uiPriority w:val="99"/>
    <w:rsid w:val="001C684C"/>
    <w:rPr>
      <w:rFonts w:cs="Myriad Pro"/>
      <w:b/>
      <w:bCs/>
      <w:color w:val="47B3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0ADBDF-6FD6-44F0-B6D4-20640F0A2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565</Words>
  <Characters>3223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Barnwell School</Company>
  <LinksUpToDate>false</LinksUpToDate>
  <CharactersWithSpaces>3781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Roberts</dc:creator>
  <cp:keywords/>
  <dc:description/>
  <cp:lastModifiedBy>Christie Young</cp:lastModifiedBy>
  <cp:revision>5</cp:revision>
  <cp:lastPrinted>2017-01-27T09:43:00Z</cp:lastPrinted>
  <dcterms:created xsi:type="dcterms:W3CDTF">2022-10-17T11:50:00Z</dcterms:created>
  <dcterms:modified xsi:type="dcterms:W3CDTF">2024-10-17T13:46:00Z</dcterms:modified>
</cp:coreProperties>
</file>