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CEBED" w14:textId="57AFA77E" w:rsidR="0096487C" w:rsidRPr="001F6A9B" w:rsidRDefault="0096487C" w:rsidP="00D207C5">
      <w:pPr>
        <w:spacing w:before="120"/>
        <w:ind w:left="-567"/>
        <w:jc w:val="center"/>
        <w:rPr>
          <w:rFonts w:asciiTheme="minorHAnsi" w:hAnsiTheme="minorHAnsi" w:cstheme="minorHAnsi"/>
          <w:b/>
          <w:color w:val="000000" w:themeColor="text1"/>
          <w:sz w:val="28"/>
          <w:szCs w:val="28"/>
        </w:rPr>
      </w:pPr>
      <w:r w:rsidRPr="001F6A9B">
        <w:rPr>
          <w:rFonts w:asciiTheme="minorHAnsi" w:hAnsiTheme="minorHAnsi" w:cstheme="minorHAnsi"/>
          <w:b/>
          <w:color w:val="000000" w:themeColor="text1"/>
          <w:sz w:val="28"/>
          <w:szCs w:val="28"/>
        </w:rPr>
        <w:t xml:space="preserve">GCSE </w:t>
      </w:r>
      <w:r w:rsidR="00025D54" w:rsidRPr="001F6A9B">
        <w:rPr>
          <w:rFonts w:asciiTheme="minorHAnsi" w:hAnsiTheme="minorHAnsi" w:cstheme="minorHAnsi"/>
          <w:b/>
          <w:color w:val="000000" w:themeColor="text1"/>
          <w:sz w:val="28"/>
          <w:szCs w:val="28"/>
        </w:rPr>
        <w:t>Psychology</w:t>
      </w:r>
    </w:p>
    <w:p w14:paraId="4983CF12" w14:textId="0FE37BB1" w:rsidR="0096487C" w:rsidRPr="001F6A9B" w:rsidRDefault="0096487C" w:rsidP="001F6A9B">
      <w:pPr>
        <w:ind w:left="-567"/>
        <w:jc w:val="center"/>
        <w:rPr>
          <w:rFonts w:asciiTheme="minorHAnsi" w:hAnsiTheme="minorHAnsi" w:cstheme="minorHAnsi"/>
          <w:b/>
          <w:color w:val="000000" w:themeColor="text1"/>
          <w:szCs w:val="28"/>
        </w:rPr>
      </w:pPr>
      <w:r w:rsidRPr="001F6A9B">
        <w:rPr>
          <w:rFonts w:asciiTheme="minorHAnsi" w:hAnsiTheme="minorHAnsi" w:cstheme="minorHAnsi"/>
          <w:b/>
          <w:color w:val="000000" w:themeColor="text1"/>
          <w:szCs w:val="28"/>
        </w:rPr>
        <w:t xml:space="preserve">Head of </w:t>
      </w:r>
      <w:r w:rsidR="00F86E93" w:rsidRPr="001F6A9B">
        <w:rPr>
          <w:rFonts w:asciiTheme="minorHAnsi" w:hAnsiTheme="minorHAnsi" w:cstheme="minorHAnsi"/>
          <w:b/>
          <w:color w:val="000000" w:themeColor="text1"/>
          <w:szCs w:val="28"/>
        </w:rPr>
        <w:t>Faculty:</w:t>
      </w:r>
      <w:r w:rsidR="00F86E93" w:rsidRPr="001F6A9B">
        <w:rPr>
          <w:rFonts w:asciiTheme="minorHAnsi" w:hAnsiTheme="minorHAnsi" w:cstheme="minorHAnsi"/>
          <w:color w:val="000000" w:themeColor="text1"/>
          <w:szCs w:val="28"/>
        </w:rPr>
        <w:t xml:space="preserve"> </w:t>
      </w:r>
      <w:r w:rsidR="00E55213">
        <w:rPr>
          <w:rFonts w:asciiTheme="minorHAnsi" w:hAnsiTheme="minorHAnsi" w:cstheme="minorHAnsi"/>
          <w:color w:val="000000" w:themeColor="text1"/>
          <w:szCs w:val="28"/>
        </w:rPr>
        <w:t xml:space="preserve">Mrs T Turner </w:t>
      </w:r>
      <w:r w:rsidR="00F86E93" w:rsidRPr="001F6A9B">
        <w:rPr>
          <w:rFonts w:asciiTheme="minorHAnsi" w:hAnsiTheme="minorHAnsi" w:cstheme="minorHAnsi"/>
          <w:color w:val="000000" w:themeColor="text1"/>
          <w:szCs w:val="28"/>
        </w:rPr>
        <w:t xml:space="preserve"> </w:t>
      </w:r>
    </w:p>
    <w:p w14:paraId="60ABB590" w14:textId="11ACEF91" w:rsidR="0096487C" w:rsidRPr="001F6A9B" w:rsidRDefault="0096487C" w:rsidP="0096487C">
      <w:pPr>
        <w:ind w:left="-567"/>
        <w:jc w:val="center"/>
        <w:rPr>
          <w:rFonts w:asciiTheme="minorHAnsi" w:hAnsiTheme="minorHAnsi" w:cstheme="minorHAnsi"/>
          <w:color w:val="000000" w:themeColor="text1"/>
          <w:szCs w:val="28"/>
        </w:rPr>
      </w:pPr>
      <w:r w:rsidRPr="001F6A9B">
        <w:rPr>
          <w:rFonts w:asciiTheme="minorHAnsi" w:hAnsiTheme="minorHAnsi" w:cstheme="minorHAnsi"/>
          <w:b/>
          <w:color w:val="000000" w:themeColor="text1"/>
          <w:szCs w:val="28"/>
        </w:rPr>
        <w:t xml:space="preserve">Email: </w:t>
      </w:r>
      <w:r w:rsidR="00E55213">
        <w:rPr>
          <w:rFonts w:asciiTheme="minorHAnsi" w:hAnsiTheme="minorHAnsi" w:cstheme="minorHAnsi"/>
          <w:color w:val="000000" w:themeColor="text1"/>
          <w:szCs w:val="28"/>
        </w:rPr>
        <w:t>T.turner</w:t>
      </w:r>
      <w:r w:rsidR="00025D54" w:rsidRPr="001F6A9B">
        <w:rPr>
          <w:rFonts w:asciiTheme="minorHAnsi" w:hAnsiTheme="minorHAnsi" w:cstheme="minorHAnsi"/>
          <w:color w:val="000000" w:themeColor="text1"/>
          <w:szCs w:val="28"/>
        </w:rPr>
        <w:t>@barnwell.herts.sch.uk</w:t>
      </w:r>
    </w:p>
    <w:p w14:paraId="36612EDA" w14:textId="77777777" w:rsidR="0096487C" w:rsidRPr="001F6A9B" w:rsidRDefault="0096487C" w:rsidP="0096487C">
      <w:pPr>
        <w:ind w:left="-567"/>
        <w:jc w:val="both"/>
        <w:rPr>
          <w:rFonts w:asciiTheme="minorHAnsi" w:hAnsiTheme="minorHAnsi" w:cstheme="minorHAnsi"/>
          <w:b/>
          <w:color w:val="000000" w:themeColor="text1"/>
          <w:sz w:val="16"/>
        </w:rPr>
      </w:pPr>
    </w:p>
    <w:p w14:paraId="494F3D5B" w14:textId="7B576CD1" w:rsidR="0096487C" w:rsidRPr="001F6A9B" w:rsidRDefault="0096487C" w:rsidP="00D753CC">
      <w:pPr>
        <w:autoSpaceDE w:val="0"/>
        <w:autoSpaceDN w:val="0"/>
        <w:adjustRightInd w:val="0"/>
        <w:ind w:left="-709" w:right="283"/>
        <w:jc w:val="both"/>
        <w:rPr>
          <w:rFonts w:asciiTheme="minorHAnsi" w:hAnsiTheme="minorHAnsi" w:cstheme="minorHAnsi"/>
          <w:b/>
          <w:bCs/>
          <w:sz w:val="22"/>
          <w:szCs w:val="22"/>
        </w:rPr>
      </w:pPr>
      <w:r w:rsidRPr="001F6A9B">
        <w:rPr>
          <w:rFonts w:asciiTheme="minorHAnsi" w:hAnsiTheme="minorHAnsi" w:cstheme="minorHAnsi"/>
          <w:b/>
          <w:bCs/>
          <w:sz w:val="22"/>
          <w:szCs w:val="22"/>
        </w:rPr>
        <w:t xml:space="preserve">Why study GCSE </w:t>
      </w:r>
      <w:r w:rsidR="00025D54" w:rsidRPr="001F6A9B">
        <w:rPr>
          <w:rFonts w:asciiTheme="minorHAnsi" w:hAnsiTheme="minorHAnsi" w:cstheme="minorHAnsi"/>
          <w:b/>
          <w:bCs/>
          <w:sz w:val="22"/>
          <w:szCs w:val="22"/>
        </w:rPr>
        <w:t>Psychology?</w:t>
      </w:r>
    </w:p>
    <w:p w14:paraId="63F691B9" w14:textId="26A30D5A" w:rsidR="00025D54" w:rsidRPr="001F6A9B" w:rsidRDefault="00025D54" w:rsidP="00D753CC">
      <w:pPr>
        <w:autoSpaceDE w:val="0"/>
        <w:autoSpaceDN w:val="0"/>
        <w:adjustRightInd w:val="0"/>
        <w:ind w:left="-709" w:right="283"/>
        <w:jc w:val="both"/>
        <w:rPr>
          <w:rFonts w:asciiTheme="minorHAnsi" w:hAnsiTheme="minorHAnsi" w:cstheme="minorHAnsi"/>
          <w:color w:val="2D2D2D"/>
          <w:sz w:val="22"/>
          <w:szCs w:val="22"/>
        </w:rPr>
      </w:pPr>
      <w:r w:rsidRPr="001F6A9B">
        <w:rPr>
          <w:rFonts w:asciiTheme="minorHAnsi" w:hAnsiTheme="minorHAnsi" w:cstheme="minorHAnsi"/>
          <w:color w:val="2D2D2D"/>
          <w:sz w:val="22"/>
          <w:szCs w:val="22"/>
        </w:rPr>
        <w:t>Psychology is the scientific study of the mind and human behaviour. Psychologists observe and conduct experiments to find out more about the way people act and interact. They try to understand what motivates, challenges or changes us and use this understanding to help us tackle personal and social problems.</w:t>
      </w:r>
    </w:p>
    <w:p w14:paraId="58440EC9" w14:textId="77777777" w:rsidR="00BE7B35" w:rsidRPr="001F6A9B" w:rsidRDefault="00BE7B35" w:rsidP="00D753CC">
      <w:pPr>
        <w:autoSpaceDE w:val="0"/>
        <w:autoSpaceDN w:val="0"/>
        <w:adjustRightInd w:val="0"/>
        <w:ind w:left="-709" w:right="283"/>
        <w:jc w:val="both"/>
        <w:rPr>
          <w:rFonts w:asciiTheme="minorHAnsi" w:hAnsiTheme="minorHAnsi" w:cstheme="minorHAnsi"/>
          <w:b/>
          <w:bCs/>
          <w:sz w:val="22"/>
          <w:szCs w:val="22"/>
        </w:rPr>
      </w:pPr>
    </w:p>
    <w:p w14:paraId="5A8F39CF" w14:textId="77777777" w:rsidR="00E05C8A" w:rsidRPr="001F6A9B" w:rsidRDefault="0096487C" w:rsidP="00E05C8A">
      <w:pPr>
        <w:autoSpaceDE w:val="0"/>
        <w:autoSpaceDN w:val="0"/>
        <w:adjustRightInd w:val="0"/>
        <w:ind w:left="-709" w:right="283"/>
        <w:jc w:val="both"/>
        <w:rPr>
          <w:rFonts w:asciiTheme="minorHAnsi" w:hAnsiTheme="minorHAnsi" w:cstheme="minorHAnsi"/>
          <w:b/>
          <w:bCs/>
          <w:sz w:val="22"/>
          <w:szCs w:val="22"/>
        </w:rPr>
      </w:pPr>
      <w:r w:rsidRPr="001F6A9B">
        <w:rPr>
          <w:rFonts w:asciiTheme="minorHAnsi" w:hAnsiTheme="minorHAnsi" w:cstheme="minorHAnsi"/>
          <w:b/>
          <w:bCs/>
          <w:sz w:val="22"/>
          <w:szCs w:val="22"/>
        </w:rPr>
        <w:t>What does the course involve?</w:t>
      </w:r>
    </w:p>
    <w:p w14:paraId="4A4C4C97" w14:textId="77777777" w:rsidR="00E05C8A" w:rsidRPr="001F6A9B" w:rsidRDefault="00E05C8A" w:rsidP="00E05C8A">
      <w:pPr>
        <w:autoSpaceDE w:val="0"/>
        <w:autoSpaceDN w:val="0"/>
        <w:adjustRightInd w:val="0"/>
        <w:ind w:left="-709" w:right="283"/>
        <w:jc w:val="both"/>
        <w:rPr>
          <w:rFonts w:asciiTheme="minorHAnsi" w:hAnsiTheme="minorHAnsi" w:cstheme="minorHAnsi"/>
          <w:b/>
          <w:bCs/>
          <w:sz w:val="22"/>
          <w:szCs w:val="22"/>
        </w:rPr>
      </w:pPr>
      <w:r w:rsidRPr="001F6A9B">
        <w:rPr>
          <w:rFonts w:asciiTheme="minorHAnsi" w:hAnsiTheme="minorHAnsi" w:cstheme="minorHAnsi"/>
          <w:color w:val="000000"/>
          <w:sz w:val="22"/>
          <w:szCs w:val="22"/>
        </w:rPr>
        <w:t>Throughout the course, students study various psychological ideas, processes, techniques and procedures within the following topics:</w:t>
      </w:r>
    </w:p>
    <w:p w14:paraId="411789CA" w14:textId="77777777" w:rsidR="00E05C8A" w:rsidRPr="001F6A9B" w:rsidRDefault="00E05C8A" w:rsidP="00E05C8A">
      <w:pPr>
        <w:autoSpaceDE w:val="0"/>
        <w:autoSpaceDN w:val="0"/>
        <w:adjustRightInd w:val="0"/>
        <w:ind w:left="-709" w:right="283"/>
        <w:jc w:val="both"/>
        <w:rPr>
          <w:rFonts w:asciiTheme="minorHAnsi" w:hAnsiTheme="minorHAnsi" w:cstheme="minorHAnsi"/>
          <w:b/>
          <w:bCs/>
          <w:sz w:val="22"/>
          <w:szCs w:val="22"/>
        </w:rPr>
      </w:pPr>
      <w:r w:rsidRPr="001F6A9B">
        <w:rPr>
          <w:rFonts w:asciiTheme="minorHAnsi" w:hAnsiTheme="minorHAnsi" w:cstheme="minorHAnsi"/>
          <w:b/>
          <w:bCs/>
          <w:sz w:val="22"/>
          <w:szCs w:val="22"/>
        </w:rPr>
        <w:t xml:space="preserve"> </w:t>
      </w:r>
    </w:p>
    <w:p w14:paraId="48276689" w14:textId="06755B15" w:rsidR="00E05C8A" w:rsidRPr="001F6A9B" w:rsidRDefault="00E05C8A" w:rsidP="00E05C8A">
      <w:pPr>
        <w:autoSpaceDE w:val="0"/>
        <w:autoSpaceDN w:val="0"/>
        <w:adjustRightInd w:val="0"/>
        <w:ind w:left="-709" w:right="283"/>
        <w:rPr>
          <w:rFonts w:asciiTheme="minorHAnsi" w:hAnsiTheme="minorHAnsi" w:cstheme="minorHAnsi"/>
          <w:b/>
          <w:bCs/>
          <w:sz w:val="22"/>
          <w:szCs w:val="22"/>
        </w:rPr>
      </w:pPr>
      <w:r w:rsidRPr="001F6A9B">
        <w:rPr>
          <w:rFonts w:asciiTheme="minorHAnsi" w:hAnsiTheme="minorHAnsi" w:cstheme="minorHAnsi"/>
          <w:i/>
          <w:iCs/>
          <w:color w:val="000000"/>
          <w:sz w:val="22"/>
          <w:szCs w:val="22"/>
        </w:rPr>
        <w:t>Development</w:t>
      </w:r>
      <w:r w:rsidRPr="001F6A9B">
        <w:rPr>
          <w:rFonts w:asciiTheme="minorHAnsi" w:hAnsiTheme="minorHAnsi" w:cstheme="minorHAnsi"/>
          <w:color w:val="000000"/>
          <w:sz w:val="22"/>
          <w:szCs w:val="22"/>
        </w:rPr>
        <w:t xml:space="preserve"> – This area includes stages of development (pre-natal; childhood; adolescence; and adulthood), the</w:t>
      </w:r>
      <w:r w:rsidR="00BE7B35" w:rsidRPr="001F6A9B">
        <w:rPr>
          <w:rFonts w:asciiTheme="minorHAnsi" w:hAnsiTheme="minorHAnsi" w:cstheme="minorHAnsi"/>
          <w:color w:val="000000"/>
          <w:sz w:val="22"/>
          <w:szCs w:val="22"/>
        </w:rPr>
        <w:t xml:space="preserve"> </w:t>
      </w:r>
      <w:r w:rsidRPr="001F6A9B">
        <w:rPr>
          <w:rFonts w:asciiTheme="minorHAnsi" w:hAnsiTheme="minorHAnsi" w:cstheme="minorHAnsi"/>
          <w:color w:val="000000"/>
          <w:sz w:val="22"/>
          <w:szCs w:val="22"/>
        </w:rPr>
        <w:t>development</w:t>
      </w:r>
      <w:r w:rsidRPr="001F6A9B">
        <w:rPr>
          <w:rFonts w:asciiTheme="minorHAnsi" w:hAnsiTheme="minorHAnsi" w:cstheme="minorHAnsi"/>
          <w:color w:val="000000"/>
          <w:sz w:val="22"/>
          <w:szCs w:val="22"/>
        </w:rPr>
        <w:tab/>
        <w:t>of brain structures and functions (the nervous system; neurons, synapses and their interaction</w:t>
      </w:r>
      <w:r w:rsidRPr="001F6A9B">
        <w:rPr>
          <w:rFonts w:asciiTheme="minorHAnsi" w:hAnsiTheme="minorHAnsi" w:cstheme="minorHAnsi"/>
          <w:color w:val="000000"/>
          <w:sz w:val="22"/>
          <w:szCs w:val="22"/>
        </w:rPr>
        <w:tab/>
        <w:t>in development of the brain) and IQ tests as a measure of intelligence</w:t>
      </w:r>
    </w:p>
    <w:p w14:paraId="5D353257" w14:textId="680533AD" w:rsidR="000170D3" w:rsidRPr="001F6A9B" w:rsidRDefault="00E05C8A" w:rsidP="000170D3">
      <w:pPr>
        <w:autoSpaceDE w:val="0"/>
        <w:autoSpaceDN w:val="0"/>
        <w:adjustRightInd w:val="0"/>
        <w:ind w:left="-709" w:right="283"/>
        <w:rPr>
          <w:rFonts w:asciiTheme="minorHAnsi" w:hAnsiTheme="minorHAnsi" w:cstheme="minorHAnsi"/>
          <w:sz w:val="22"/>
          <w:szCs w:val="22"/>
        </w:rPr>
      </w:pPr>
      <w:r w:rsidRPr="001F6A9B">
        <w:rPr>
          <w:rFonts w:asciiTheme="minorHAnsi" w:hAnsiTheme="minorHAnsi" w:cstheme="minorHAnsi"/>
          <w:i/>
          <w:iCs/>
          <w:color w:val="000000"/>
          <w:sz w:val="22"/>
          <w:szCs w:val="22"/>
        </w:rPr>
        <w:t>Memory</w:t>
      </w:r>
      <w:r w:rsidRPr="001F6A9B">
        <w:rPr>
          <w:rFonts w:asciiTheme="minorHAnsi" w:hAnsiTheme="minorHAnsi" w:cstheme="minorHAnsi"/>
          <w:color w:val="000000"/>
          <w:sz w:val="22"/>
          <w:szCs w:val="22"/>
        </w:rPr>
        <w:t xml:space="preserve"> </w:t>
      </w:r>
      <w:r w:rsidRPr="001F6A9B">
        <w:rPr>
          <w:rFonts w:asciiTheme="minorHAnsi" w:hAnsiTheme="minorHAnsi" w:cstheme="minorHAnsi"/>
          <w:b/>
          <w:bCs/>
          <w:sz w:val="22"/>
          <w:szCs w:val="22"/>
        </w:rPr>
        <w:t xml:space="preserve">- </w:t>
      </w:r>
      <w:r w:rsidRPr="001F6A9B">
        <w:rPr>
          <w:rFonts w:asciiTheme="minorHAnsi" w:hAnsiTheme="minorHAnsi" w:cstheme="minorHAnsi"/>
          <w:sz w:val="22"/>
          <w:szCs w:val="22"/>
        </w:rPr>
        <w:t>The</w:t>
      </w:r>
      <w:r w:rsidRPr="001F6A9B">
        <w:rPr>
          <w:rFonts w:asciiTheme="minorHAnsi" w:hAnsiTheme="minorHAnsi" w:cstheme="minorHAnsi"/>
          <w:sz w:val="22"/>
          <w:szCs w:val="22"/>
        </w:rPr>
        <w:tab/>
        <w:t>stages</w:t>
      </w:r>
      <w:r w:rsidRPr="001F6A9B">
        <w:rPr>
          <w:rFonts w:asciiTheme="minorHAnsi" w:hAnsiTheme="minorHAnsi" w:cstheme="minorHAnsi"/>
          <w:sz w:val="22"/>
          <w:szCs w:val="22"/>
        </w:rPr>
        <w:tab/>
        <w:t>of information</w:t>
      </w:r>
      <w:r w:rsidR="00BE7B35" w:rsidRPr="001F6A9B">
        <w:rPr>
          <w:rFonts w:asciiTheme="minorHAnsi" w:hAnsiTheme="minorHAnsi" w:cstheme="minorHAnsi"/>
          <w:sz w:val="22"/>
          <w:szCs w:val="22"/>
        </w:rPr>
        <w:t xml:space="preserve"> </w:t>
      </w:r>
      <w:r w:rsidRPr="001F6A9B">
        <w:rPr>
          <w:rFonts w:asciiTheme="minorHAnsi" w:hAnsiTheme="minorHAnsi" w:cstheme="minorHAnsi"/>
          <w:sz w:val="22"/>
          <w:szCs w:val="22"/>
        </w:rPr>
        <w:t>processing (input; encoding; storage; retrieval and output), types</w:t>
      </w:r>
      <w:r w:rsidR="000170D3" w:rsidRPr="001F6A9B">
        <w:rPr>
          <w:rFonts w:asciiTheme="minorHAnsi" w:hAnsiTheme="minorHAnsi" w:cstheme="minorHAnsi"/>
          <w:sz w:val="22"/>
          <w:szCs w:val="22"/>
        </w:rPr>
        <w:t xml:space="preserve"> </w:t>
      </w:r>
      <w:r w:rsidRPr="001F6A9B">
        <w:rPr>
          <w:rFonts w:asciiTheme="minorHAnsi" w:hAnsiTheme="minorHAnsi" w:cstheme="minorHAnsi"/>
          <w:sz w:val="22"/>
          <w:szCs w:val="22"/>
        </w:rPr>
        <w:t>of forgetting, the</w:t>
      </w:r>
      <w:r w:rsidR="00BE7B35" w:rsidRPr="001F6A9B">
        <w:rPr>
          <w:rFonts w:asciiTheme="minorHAnsi" w:hAnsiTheme="minorHAnsi" w:cstheme="minorHAnsi"/>
          <w:sz w:val="22"/>
          <w:szCs w:val="22"/>
        </w:rPr>
        <w:t xml:space="preserve"> </w:t>
      </w:r>
      <w:r w:rsidRPr="001F6A9B">
        <w:rPr>
          <w:rFonts w:asciiTheme="minorHAnsi" w:hAnsiTheme="minorHAnsi" w:cstheme="minorHAnsi"/>
          <w:sz w:val="22"/>
          <w:szCs w:val="22"/>
        </w:rPr>
        <w:t>structure and</w:t>
      </w:r>
      <w:r w:rsidR="00BE7B35" w:rsidRPr="001F6A9B">
        <w:rPr>
          <w:rFonts w:asciiTheme="minorHAnsi" w:hAnsiTheme="minorHAnsi" w:cstheme="minorHAnsi"/>
          <w:sz w:val="22"/>
          <w:szCs w:val="22"/>
        </w:rPr>
        <w:t xml:space="preserve"> </w:t>
      </w:r>
      <w:r w:rsidRPr="001F6A9B">
        <w:rPr>
          <w:rFonts w:asciiTheme="minorHAnsi" w:hAnsiTheme="minorHAnsi" w:cstheme="minorHAnsi"/>
          <w:sz w:val="22"/>
          <w:szCs w:val="22"/>
        </w:rPr>
        <w:t>functions of the brain and how</w:t>
      </w:r>
      <w:r w:rsidRPr="001F6A9B">
        <w:rPr>
          <w:rFonts w:asciiTheme="minorHAnsi" w:hAnsiTheme="minorHAnsi" w:cstheme="minorHAnsi"/>
          <w:sz w:val="22"/>
          <w:szCs w:val="22"/>
        </w:rPr>
        <w:tab/>
        <w:t>the brain works in the</w:t>
      </w:r>
      <w:r w:rsidR="00BE7B35" w:rsidRPr="001F6A9B">
        <w:rPr>
          <w:rFonts w:asciiTheme="minorHAnsi" w:hAnsiTheme="minorHAnsi" w:cstheme="minorHAnsi"/>
          <w:sz w:val="22"/>
          <w:szCs w:val="22"/>
        </w:rPr>
        <w:t xml:space="preserve"> </w:t>
      </w:r>
      <w:r w:rsidRPr="001F6A9B">
        <w:rPr>
          <w:rFonts w:asciiTheme="minorHAnsi" w:hAnsiTheme="minorHAnsi" w:cstheme="minorHAnsi"/>
          <w:sz w:val="22"/>
          <w:szCs w:val="22"/>
        </w:rPr>
        <w:t>formation of memories, how neurological damage can</w:t>
      </w:r>
      <w:r w:rsidR="00BE7B35" w:rsidRPr="001F6A9B">
        <w:rPr>
          <w:rFonts w:asciiTheme="minorHAnsi" w:hAnsiTheme="minorHAnsi" w:cstheme="minorHAnsi"/>
          <w:sz w:val="22"/>
          <w:szCs w:val="22"/>
        </w:rPr>
        <w:t xml:space="preserve"> </w:t>
      </w:r>
      <w:r w:rsidRPr="001F6A9B">
        <w:rPr>
          <w:rFonts w:asciiTheme="minorHAnsi" w:hAnsiTheme="minorHAnsi" w:cstheme="minorHAnsi"/>
          <w:sz w:val="22"/>
          <w:szCs w:val="22"/>
        </w:rPr>
        <w:t>affect</w:t>
      </w:r>
      <w:r w:rsidRPr="001F6A9B">
        <w:rPr>
          <w:rFonts w:asciiTheme="minorHAnsi" w:hAnsiTheme="minorHAnsi" w:cstheme="minorHAnsi"/>
          <w:sz w:val="22"/>
          <w:szCs w:val="22"/>
        </w:rPr>
        <w:tab/>
        <w:t>memory</w:t>
      </w:r>
    </w:p>
    <w:p w14:paraId="023F99CD" w14:textId="121B59CF" w:rsidR="000170D3" w:rsidRPr="001F6A9B" w:rsidRDefault="00E05C8A" w:rsidP="000170D3">
      <w:pPr>
        <w:autoSpaceDE w:val="0"/>
        <w:autoSpaceDN w:val="0"/>
        <w:adjustRightInd w:val="0"/>
        <w:ind w:left="-709" w:right="283"/>
        <w:rPr>
          <w:rFonts w:asciiTheme="minorHAnsi" w:hAnsiTheme="minorHAnsi" w:cstheme="minorHAnsi"/>
          <w:b/>
          <w:bCs/>
          <w:sz w:val="22"/>
          <w:szCs w:val="22"/>
        </w:rPr>
      </w:pPr>
      <w:r w:rsidRPr="001F6A9B">
        <w:rPr>
          <w:rFonts w:asciiTheme="minorHAnsi" w:hAnsiTheme="minorHAnsi" w:cstheme="minorHAnsi"/>
          <w:i/>
          <w:iCs/>
          <w:color w:val="000000"/>
          <w:sz w:val="22"/>
          <w:szCs w:val="22"/>
        </w:rPr>
        <w:t>Psychological problems</w:t>
      </w:r>
      <w:r w:rsidR="000170D3" w:rsidRPr="001F6A9B">
        <w:rPr>
          <w:rFonts w:asciiTheme="minorHAnsi" w:hAnsiTheme="minorHAnsi" w:cstheme="minorHAnsi"/>
          <w:i/>
          <w:iCs/>
          <w:color w:val="000000"/>
          <w:sz w:val="22"/>
          <w:szCs w:val="22"/>
        </w:rPr>
        <w:t>-</w:t>
      </w:r>
      <w:r w:rsidR="000170D3" w:rsidRPr="001F6A9B">
        <w:rPr>
          <w:rFonts w:asciiTheme="minorHAnsi" w:hAnsiTheme="minorHAnsi" w:cstheme="minorHAnsi"/>
          <w:color w:val="000000"/>
          <w:sz w:val="22"/>
          <w:szCs w:val="22"/>
        </w:rPr>
        <w:t xml:space="preserve"> An introduction</w:t>
      </w:r>
      <w:r w:rsidR="00BE7B35" w:rsidRPr="001F6A9B">
        <w:rPr>
          <w:rFonts w:asciiTheme="minorHAnsi" w:hAnsiTheme="minorHAnsi" w:cstheme="minorHAnsi"/>
          <w:color w:val="000000"/>
          <w:sz w:val="22"/>
          <w:szCs w:val="22"/>
        </w:rPr>
        <w:t xml:space="preserve"> </w:t>
      </w:r>
      <w:r w:rsidR="000170D3" w:rsidRPr="001F6A9B">
        <w:rPr>
          <w:rFonts w:asciiTheme="minorHAnsi" w:hAnsiTheme="minorHAnsi" w:cstheme="minorHAnsi"/>
          <w:color w:val="000000"/>
          <w:sz w:val="22"/>
          <w:szCs w:val="22"/>
        </w:rPr>
        <w:t>to mental health and the effects of significant mental health</w:t>
      </w:r>
      <w:r w:rsidR="00BE7B35" w:rsidRPr="001F6A9B">
        <w:rPr>
          <w:rFonts w:asciiTheme="minorHAnsi" w:hAnsiTheme="minorHAnsi" w:cstheme="minorHAnsi"/>
          <w:color w:val="000000"/>
          <w:sz w:val="22"/>
          <w:szCs w:val="22"/>
        </w:rPr>
        <w:t xml:space="preserve"> </w:t>
      </w:r>
      <w:r w:rsidR="000170D3" w:rsidRPr="001F6A9B">
        <w:rPr>
          <w:rFonts w:asciiTheme="minorHAnsi" w:hAnsiTheme="minorHAnsi" w:cstheme="minorHAnsi"/>
          <w:color w:val="000000"/>
          <w:sz w:val="22"/>
          <w:szCs w:val="22"/>
        </w:rPr>
        <w:t>problems on the individual</w:t>
      </w:r>
      <w:r w:rsidR="00BE7B35" w:rsidRPr="001F6A9B">
        <w:rPr>
          <w:rFonts w:asciiTheme="minorHAnsi" w:hAnsiTheme="minorHAnsi" w:cstheme="minorHAnsi"/>
          <w:color w:val="000000"/>
          <w:sz w:val="22"/>
          <w:szCs w:val="22"/>
        </w:rPr>
        <w:t xml:space="preserve"> </w:t>
      </w:r>
      <w:r w:rsidR="000170D3" w:rsidRPr="001F6A9B">
        <w:rPr>
          <w:rFonts w:asciiTheme="minorHAnsi" w:hAnsiTheme="minorHAnsi" w:cstheme="minorHAnsi"/>
          <w:color w:val="000000"/>
          <w:sz w:val="22"/>
          <w:szCs w:val="22"/>
        </w:rPr>
        <w:t>and society</w:t>
      </w:r>
    </w:p>
    <w:p w14:paraId="540693CE" w14:textId="612113EF" w:rsidR="00BE7B35" w:rsidRPr="001F6A9B" w:rsidRDefault="00E05C8A" w:rsidP="00BE7B35">
      <w:pPr>
        <w:autoSpaceDE w:val="0"/>
        <w:autoSpaceDN w:val="0"/>
        <w:adjustRightInd w:val="0"/>
        <w:ind w:left="-709" w:right="283"/>
        <w:rPr>
          <w:rFonts w:asciiTheme="minorHAnsi" w:hAnsiTheme="minorHAnsi" w:cstheme="minorHAnsi"/>
          <w:b/>
          <w:bCs/>
          <w:sz w:val="22"/>
          <w:szCs w:val="22"/>
        </w:rPr>
      </w:pPr>
      <w:r w:rsidRPr="001F6A9B">
        <w:rPr>
          <w:rFonts w:asciiTheme="minorHAnsi" w:hAnsiTheme="minorHAnsi" w:cstheme="minorHAnsi"/>
          <w:i/>
          <w:iCs/>
          <w:color w:val="000000"/>
          <w:sz w:val="22"/>
          <w:szCs w:val="22"/>
        </w:rPr>
        <w:t>Social influence</w:t>
      </w:r>
      <w:r w:rsidR="000170D3" w:rsidRPr="001F6A9B">
        <w:rPr>
          <w:rFonts w:asciiTheme="minorHAnsi" w:hAnsiTheme="minorHAnsi" w:cstheme="minorHAnsi"/>
          <w:color w:val="000000"/>
          <w:sz w:val="22"/>
          <w:szCs w:val="22"/>
        </w:rPr>
        <w:t xml:space="preserve"> – Conformity including majority</w:t>
      </w:r>
      <w:r w:rsidR="00BE7B35" w:rsidRPr="001F6A9B">
        <w:rPr>
          <w:rFonts w:asciiTheme="minorHAnsi" w:hAnsiTheme="minorHAnsi" w:cstheme="minorHAnsi"/>
          <w:color w:val="000000"/>
          <w:sz w:val="22"/>
          <w:szCs w:val="22"/>
        </w:rPr>
        <w:t xml:space="preserve"> </w:t>
      </w:r>
      <w:r w:rsidR="000170D3" w:rsidRPr="001F6A9B">
        <w:rPr>
          <w:rFonts w:asciiTheme="minorHAnsi" w:hAnsiTheme="minorHAnsi" w:cstheme="minorHAnsi"/>
          <w:color w:val="000000"/>
          <w:sz w:val="22"/>
          <w:szCs w:val="22"/>
        </w:rPr>
        <w:t>influence, Collective and crowd behaviour including pro-social</w:t>
      </w:r>
      <w:r w:rsidR="000170D3" w:rsidRPr="001F6A9B">
        <w:rPr>
          <w:rFonts w:asciiTheme="minorHAnsi" w:hAnsiTheme="minorHAnsi" w:cstheme="minorHAnsi"/>
          <w:color w:val="000000"/>
          <w:sz w:val="22"/>
          <w:szCs w:val="22"/>
        </w:rPr>
        <w:tab/>
        <w:t>and anti-social behaviour, Obedience including</w:t>
      </w:r>
      <w:r w:rsidR="00BE7B35" w:rsidRPr="001F6A9B">
        <w:rPr>
          <w:rFonts w:asciiTheme="minorHAnsi" w:hAnsiTheme="minorHAnsi" w:cstheme="minorHAnsi"/>
          <w:color w:val="000000"/>
          <w:sz w:val="22"/>
          <w:szCs w:val="22"/>
        </w:rPr>
        <w:t xml:space="preserve"> </w:t>
      </w:r>
      <w:r w:rsidR="000170D3" w:rsidRPr="001F6A9B">
        <w:rPr>
          <w:rFonts w:asciiTheme="minorHAnsi" w:hAnsiTheme="minorHAnsi" w:cstheme="minorHAnsi"/>
          <w:color w:val="000000"/>
          <w:sz w:val="22"/>
          <w:szCs w:val="22"/>
        </w:rPr>
        <w:t>obeying the orders of authority figures</w:t>
      </w:r>
    </w:p>
    <w:p w14:paraId="47F329E1" w14:textId="41D62DD5" w:rsidR="00BE7B35" w:rsidRPr="001F6A9B" w:rsidRDefault="00E05C8A" w:rsidP="00BE7B35">
      <w:pPr>
        <w:autoSpaceDE w:val="0"/>
        <w:autoSpaceDN w:val="0"/>
        <w:adjustRightInd w:val="0"/>
        <w:ind w:left="-709" w:right="283"/>
        <w:rPr>
          <w:rFonts w:asciiTheme="minorHAnsi" w:hAnsiTheme="minorHAnsi" w:cstheme="minorHAnsi"/>
          <w:b/>
          <w:bCs/>
          <w:sz w:val="22"/>
          <w:szCs w:val="22"/>
        </w:rPr>
      </w:pPr>
      <w:r w:rsidRPr="001F6A9B">
        <w:rPr>
          <w:rFonts w:asciiTheme="minorHAnsi" w:hAnsiTheme="minorHAnsi" w:cstheme="minorHAnsi"/>
          <w:i/>
          <w:iCs/>
          <w:color w:val="000000"/>
          <w:sz w:val="22"/>
          <w:szCs w:val="22"/>
        </w:rPr>
        <w:t>Criminal psychology</w:t>
      </w:r>
      <w:r w:rsidR="000170D3" w:rsidRPr="001F6A9B">
        <w:rPr>
          <w:rFonts w:asciiTheme="minorHAnsi" w:hAnsiTheme="minorHAnsi" w:cstheme="minorHAnsi"/>
          <w:color w:val="000000"/>
          <w:sz w:val="22"/>
          <w:szCs w:val="22"/>
        </w:rPr>
        <w:t xml:space="preserve"> – Different types</w:t>
      </w:r>
      <w:r w:rsidR="00BE7B35" w:rsidRPr="001F6A9B">
        <w:rPr>
          <w:rFonts w:asciiTheme="minorHAnsi" w:hAnsiTheme="minorHAnsi" w:cstheme="minorHAnsi"/>
          <w:color w:val="000000"/>
          <w:sz w:val="22"/>
          <w:szCs w:val="22"/>
        </w:rPr>
        <w:t xml:space="preserve"> </w:t>
      </w:r>
      <w:r w:rsidR="000170D3" w:rsidRPr="001F6A9B">
        <w:rPr>
          <w:rFonts w:asciiTheme="minorHAnsi" w:hAnsiTheme="minorHAnsi" w:cstheme="minorHAnsi"/>
          <w:color w:val="000000"/>
          <w:sz w:val="22"/>
          <w:szCs w:val="22"/>
        </w:rPr>
        <w:t>of crime including: violent; drug related;</w:t>
      </w:r>
      <w:r w:rsidR="00BE7B35" w:rsidRPr="001F6A9B">
        <w:rPr>
          <w:rFonts w:asciiTheme="minorHAnsi" w:hAnsiTheme="minorHAnsi" w:cstheme="minorHAnsi"/>
          <w:color w:val="000000"/>
          <w:sz w:val="22"/>
          <w:szCs w:val="22"/>
        </w:rPr>
        <w:t xml:space="preserve"> </w:t>
      </w:r>
      <w:r w:rsidR="000170D3" w:rsidRPr="001F6A9B">
        <w:rPr>
          <w:rFonts w:asciiTheme="minorHAnsi" w:hAnsiTheme="minorHAnsi" w:cstheme="minorHAnsi"/>
          <w:color w:val="000000"/>
          <w:sz w:val="22"/>
          <w:szCs w:val="22"/>
        </w:rPr>
        <w:t>acquisitive; sexual; and anti-social offences, Criminal</w:t>
      </w:r>
      <w:r w:rsidR="00BE7B35" w:rsidRPr="001F6A9B">
        <w:rPr>
          <w:rFonts w:asciiTheme="minorHAnsi" w:hAnsiTheme="minorHAnsi" w:cstheme="minorHAnsi"/>
          <w:color w:val="000000"/>
          <w:sz w:val="22"/>
          <w:szCs w:val="22"/>
        </w:rPr>
        <w:t xml:space="preserve"> </w:t>
      </w:r>
      <w:r w:rsidR="000170D3" w:rsidRPr="001F6A9B">
        <w:rPr>
          <w:rFonts w:asciiTheme="minorHAnsi" w:hAnsiTheme="minorHAnsi" w:cstheme="minorHAnsi"/>
          <w:color w:val="000000"/>
          <w:sz w:val="22"/>
          <w:szCs w:val="22"/>
        </w:rPr>
        <w:t>behaviour as a social construct including deviation from</w:t>
      </w:r>
      <w:r w:rsidR="00BE7B35" w:rsidRPr="001F6A9B">
        <w:rPr>
          <w:rFonts w:asciiTheme="minorHAnsi" w:hAnsiTheme="minorHAnsi" w:cstheme="minorHAnsi"/>
          <w:color w:val="000000"/>
          <w:sz w:val="22"/>
          <w:szCs w:val="22"/>
        </w:rPr>
        <w:t xml:space="preserve"> </w:t>
      </w:r>
      <w:r w:rsidR="000170D3" w:rsidRPr="001F6A9B">
        <w:rPr>
          <w:rFonts w:asciiTheme="minorHAnsi" w:hAnsiTheme="minorHAnsi" w:cstheme="minorHAnsi"/>
          <w:color w:val="000000"/>
          <w:sz w:val="22"/>
          <w:szCs w:val="22"/>
        </w:rPr>
        <w:t>norms</w:t>
      </w:r>
      <w:r w:rsidR="00BE7B35" w:rsidRPr="001F6A9B">
        <w:rPr>
          <w:rFonts w:asciiTheme="minorHAnsi" w:hAnsiTheme="minorHAnsi" w:cstheme="minorHAnsi"/>
          <w:color w:val="000000"/>
          <w:sz w:val="22"/>
          <w:szCs w:val="22"/>
        </w:rPr>
        <w:t xml:space="preserve"> </w:t>
      </w:r>
      <w:r w:rsidR="000170D3" w:rsidRPr="001F6A9B">
        <w:rPr>
          <w:rFonts w:asciiTheme="minorHAnsi" w:hAnsiTheme="minorHAnsi" w:cstheme="minorHAnsi"/>
          <w:color w:val="000000"/>
          <w:sz w:val="22"/>
          <w:szCs w:val="22"/>
        </w:rPr>
        <w:t>and the role of culture in defining</w:t>
      </w:r>
      <w:r w:rsidR="00BE7B35" w:rsidRPr="001F6A9B">
        <w:rPr>
          <w:rFonts w:asciiTheme="minorHAnsi" w:hAnsiTheme="minorHAnsi" w:cstheme="minorHAnsi"/>
          <w:color w:val="000000"/>
          <w:sz w:val="22"/>
          <w:szCs w:val="22"/>
        </w:rPr>
        <w:t xml:space="preserve"> </w:t>
      </w:r>
      <w:r w:rsidR="000170D3" w:rsidRPr="001F6A9B">
        <w:rPr>
          <w:rFonts w:asciiTheme="minorHAnsi" w:hAnsiTheme="minorHAnsi" w:cstheme="minorHAnsi"/>
          <w:color w:val="000000"/>
          <w:sz w:val="22"/>
          <w:szCs w:val="22"/>
        </w:rPr>
        <w:t>criminal/anti-social</w:t>
      </w:r>
      <w:r w:rsidR="00BE7B35" w:rsidRPr="001F6A9B">
        <w:rPr>
          <w:rFonts w:asciiTheme="minorHAnsi" w:hAnsiTheme="minorHAnsi" w:cstheme="minorHAnsi"/>
          <w:color w:val="000000"/>
          <w:sz w:val="22"/>
          <w:szCs w:val="22"/>
        </w:rPr>
        <w:t xml:space="preserve"> </w:t>
      </w:r>
      <w:r w:rsidR="000170D3" w:rsidRPr="001F6A9B">
        <w:rPr>
          <w:rFonts w:asciiTheme="minorHAnsi" w:hAnsiTheme="minorHAnsi" w:cstheme="minorHAnsi"/>
          <w:color w:val="000000"/>
          <w:sz w:val="22"/>
          <w:szCs w:val="22"/>
        </w:rPr>
        <w:t>behaviour</w:t>
      </w:r>
      <w:r w:rsidR="00BE7B35" w:rsidRPr="001F6A9B">
        <w:rPr>
          <w:rFonts w:asciiTheme="minorHAnsi" w:hAnsiTheme="minorHAnsi" w:cstheme="minorHAnsi"/>
          <w:color w:val="000000"/>
          <w:sz w:val="22"/>
          <w:szCs w:val="22"/>
        </w:rPr>
        <w:t xml:space="preserve"> </w:t>
      </w:r>
      <w:r w:rsidR="000170D3" w:rsidRPr="001F6A9B">
        <w:rPr>
          <w:rFonts w:asciiTheme="minorHAnsi" w:hAnsiTheme="minorHAnsi" w:cstheme="minorHAnsi"/>
          <w:color w:val="000000"/>
          <w:sz w:val="22"/>
          <w:szCs w:val="22"/>
        </w:rPr>
        <w:t>and how</w:t>
      </w:r>
      <w:r w:rsidR="00BE7B35" w:rsidRPr="001F6A9B">
        <w:rPr>
          <w:rFonts w:asciiTheme="minorHAnsi" w:hAnsiTheme="minorHAnsi" w:cstheme="minorHAnsi"/>
          <w:color w:val="000000"/>
          <w:sz w:val="22"/>
          <w:szCs w:val="22"/>
        </w:rPr>
        <w:t xml:space="preserve"> </w:t>
      </w:r>
      <w:r w:rsidR="000170D3" w:rsidRPr="001F6A9B">
        <w:rPr>
          <w:rFonts w:asciiTheme="minorHAnsi" w:hAnsiTheme="minorHAnsi" w:cstheme="minorHAnsi"/>
          <w:color w:val="000000"/>
          <w:sz w:val="22"/>
          <w:szCs w:val="22"/>
        </w:rPr>
        <w:t>crime is measured: official statistics and self-report.</w:t>
      </w:r>
    </w:p>
    <w:p w14:paraId="19294B9B" w14:textId="77777777" w:rsidR="00BE7B35" w:rsidRPr="001F6A9B" w:rsidRDefault="00E05C8A" w:rsidP="00BE7B35">
      <w:pPr>
        <w:autoSpaceDE w:val="0"/>
        <w:autoSpaceDN w:val="0"/>
        <w:adjustRightInd w:val="0"/>
        <w:ind w:left="-709" w:right="283"/>
        <w:rPr>
          <w:rFonts w:asciiTheme="minorHAnsi" w:hAnsiTheme="minorHAnsi" w:cstheme="minorHAnsi"/>
          <w:b/>
          <w:bCs/>
          <w:sz w:val="22"/>
          <w:szCs w:val="22"/>
        </w:rPr>
      </w:pPr>
      <w:r w:rsidRPr="001F6A9B">
        <w:rPr>
          <w:rFonts w:asciiTheme="minorHAnsi" w:hAnsiTheme="minorHAnsi" w:cstheme="minorHAnsi"/>
          <w:i/>
          <w:iCs/>
          <w:color w:val="000000"/>
          <w:sz w:val="22"/>
          <w:szCs w:val="22"/>
        </w:rPr>
        <w:t>Sleep and dreaming</w:t>
      </w:r>
      <w:r w:rsidR="000170D3" w:rsidRPr="001F6A9B">
        <w:rPr>
          <w:rFonts w:asciiTheme="minorHAnsi" w:hAnsiTheme="minorHAnsi" w:cstheme="minorHAnsi"/>
          <w:color w:val="000000"/>
          <w:sz w:val="22"/>
          <w:szCs w:val="22"/>
        </w:rPr>
        <w:t xml:space="preserve"> – The functions, features and benefits of sleep, the stages of sleep cycle and when dreaming occurs, sleep disorders and their causes. </w:t>
      </w:r>
    </w:p>
    <w:p w14:paraId="4B639A99" w14:textId="41B63637" w:rsidR="00E05C8A" w:rsidRPr="001F6A9B" w:rsidRDefault="1FE7C3E8" w:rsidP="00BE7B35">
      <w:pPr>
        <w:autoSpaceDE w:val="0"/>
        <w:autoSpaceDN w:val="0"/>
        <w:adjustRightInd w:val="0"/>
        <w:ind w:left="-709" w:right="283"/>
        <w:rPr>
          <w:rFonts w:asciiTheme="minorHAnsi" w:hAnsiTheme="minorHAnsi" w:cstheme="minorHAnsi"/>
          <w:b/>
          <w:bCs/>
          <w:sz w:val="22"/>
          <w:szCs w:val="22"/>
        </w:rPr>
      </w:pPr>
      <w:r w:rsidRPr="001F6A9B">
        <w:rPr>
          <w:rFonts w:asciiTheme="minorHAnsi" w:hAnsiTheme="minorHAnsi" w:cstheme="minorHAnsi"/>
          <w:i/>
          <w:iCs/>
          <w:color w:val="000000" w:themeColor="text1"/>
          <w:sz w:val="22"/>
          <w:szCs w:val="22"/>
        </w:rPr>
        <w:t>Research methods</w:t>
      </w:r>
      <w:r w:rsidRPr="001F6A9B">
        <w:rPr>
          <w:rFonts w:asciiTheme="minorHAnsi" w:hAnsiTheme="minorHAnsi" w:cstheme="minorHAnsi"/>
          <w:color w:val="000000" w:themeColor="text1"/>
          <w:sz w:val="22"/>
          <w:szCs w:val="22"/>
        </w:rPr>
        <w:t xml:space="preserve">: An overview of all of the methods used by psychologists including experiments, observations, correlations and self reports. Descriptive statistics including mathematical calculations such as averages, ranges, ratios and standard form. </w:t>
      </w:r>
    </w:p>
    <w:p w14:paraId="77F7F568" w14:textId="77777777" w:rsidR="00F669D7" w:rsidRPr="001F6A9B" w:rsidRDefault="00F669D7" w:rsidP="00F669D7">
      <w:pPr>
        <w:autoSpaceDE w:val="0"/>
        <w:autoSpaceDN w:val="0"/>
        <w:adjustRightInd w:val="0"/>
        <w:spacing w:after="120"/>
        <w:ind w:left="-709" w:right="284"/>
        <w:contextualSpacing/>
        <w:jc w:val="both"/>
        <w:rPr>
          <w:rFonts w:asciiTheme="minorHAnsi" w:hAnsiTheme="minorHAnsi" w:cstheme="minorHAnsi"/>
          <w:color w:val="000000"/>
          <w:sz w:val="22"/>
          <w:szCs w:val="22"/>
        </w:rPr>
      </w:pPr>
    </w:p>
    <w:p w14:paraId="7E8E854D" w14:textId="77777777" w:rsidR="00280112" w:rsidRPr="001F6A9B" w:rsidRDefault="1FE7C3E8" w:rsidP="00280112">
      <w:pPr>
        <w:autoSpaceDE w:val="0"/>
        <w:autoSpaceDN w:val="0"/>
        <w:adjustRightInd w:val="0"/>
        <w:ind w:left="-709" w:right="283"/>
        <w:jc w:val="both"/>
        <w:rPr>
          <w:rFonts w:asciiTheme="minorHAnsi" w:hAnsiTheme="minorHAnsi" w:cstheme="minorHAnsi"/>
          <w:b/>
          <w:color w:val="000000" w:themeColor="text1"/>
          <w:sz w:val="22"/>
          <w:szCs w:val="22"/>
        </w:rPr>
      </w:pPr>
      <w:r w:rsidRPr="001F6A9B">
        <w:rPr>
          <w:rFonts w:asciiTheme="minorHAnsi" w:hAnsiTheme="minorHAnsi" w:cstheme="minorHAnsi"/>
          <w:b/>
          <w:bCs/>
          <w:color w:val="000000" w:themeColor="text1"/>
          <w:sz w:val="22"/>
          <w:szCs w:val="22"/>
        </w:rPr>
        <w:t>How will I be assessed?</w:t>
      </w:r>
    </w:p>
    <w:p w14:paraId="5A8E1473" w14:textId="77880C7B" w:rsidR="1FE7C3E8" w:rsidRPr="001F6A9B" w:rsidRDefault="59AAF92C" w:rsidP="59AAF92C">
      <w:pPr>
        <w:ind w:left="-709" w:right="283"/>
        <w:jc w:val="both"/>
        <w:rPr>
          <w:rFonts w:asciiTheme="minorHAnsi" w:eastAsia="Arial" w:hAnsiTheme="minorHAnsi" w:cstheme="minorHAnsi"/>
          <w:color w:val="000000" w:themeColor="text1"/>
          <w:sz w:val="22"/>
          <w:szCs w:val="22"/>
        </w:rPr>
      </w:pPr>
      <w:r w:rsidRPr="001F6A9B">
        <w:rPr>
          <w:rFonts w:asciiTheme="minorHAnsi" w:eastAsia="Arial" w:hAnsiTheme="minorHAnsi" w:cstheme="minorHAnsi"/>
          <w:color w:val="000000" w:themeColor="text1"/>
          <w:sz w:val="22"/>
          <w:szCs w:val="22"/>
        </w:rPr>
        <w:t xml:space="preserve">The course will be assessed within two examinations at the end of year 11 which are both equally weighted. Both papers are 90 minutes and are worth 90 marks each. Research methods will be assessed throughout both exams.  As there is no internally assessed element with this course all students must be confident in terms of their literacy, mathematical and analytical skills. </w:t>
      </w:r>
    </w:p>
    <w:p w14:paraId="65CDFEE8" w14:textId="77777777" w:rsidR="00F669D7" w:rsidRPr="001F6A9B" w:rsidRDefault="00F669D7" w:rsidP="008529D9">
      <w:pPr>
        <w:autoSpaceDE w:val="0"/>
        <w:autoSpaceDN w:val="0"/>
        <w:adjustRightInd w:val="0"/>
        <w:ind w:left="-709" w:right="283"/>
        <w:jc w:val="both"/>
        <w:rPr>
          <w:rFonts w:asciiTheme="minorHAnsi" w:hAnsiTheme="minorHAnsi" w:cstheme="minorHAnsi"/>
          <w:color w:val="000000" w:themeColor="text1"/>
          <w:sz w:val="22"/>
          <w:szCs w:val="22"/>
        </w:rPr>
      </w:pPr>
    </w:p>
    <w:p w14:paraId="2AB8FAFA" w14:textId="77777777" w:rsidR="00F669D7" w:rsidRPr="001F6A9B" w:rsidRDefault="00F669D7" w:rsidP="008529D9">
      <w:pPr>
        <w:autoSpaceDE w:val="0"/>
        <w:autoSpaceDN w:val="0"/>
        <w:adjustRightInd w:val="0"/>
        <w:ind w:left="-709" w:right="283"/>
        <w:jc w:val="both"/>
        <w:rPr>
          <w:rFonts w:asciiTheme="minorHAnsi" w:hAnsiTheme="minorHAnsi" w:cstheme="minorHAnsi"/>
          <w:b/>
          <w:sz w:val="22"/>
          <w:szCs w:val="22"/>
        </w:rPr>
      </w:pPr>
      <w:r w:rsidRPr="001F6A9B">
        <w:rPr>
          <w:rFonts w:asciiTheme="minorHAnsi" w:hAnsiTheme="minorHAnsi" w:cstheme="minorHAnsi"/>
          <w:b/>
          <w:sz w:val="22"/>
          <w:szCs w:val="22"/>
        </w:rPr>
        <w:t>What are my progression routes?</w:t>
      </w:r>
    </w:p>
    <w:p w14:paraId="56608307" w14:textId="3E8BCD67" w:rsidR="59AAF92C" w:rsidRPr="001F6A9B" w:rsidRDefault="59AAF92C" w:rsidP="59AAF92C">
      <w:pPr>
        <w:ind w:left="-709" w:right="283"/>
        <w:jc w:val="both"/>
        <w:rPr>
          <w:rFonts w:asciiTheme="minorHAnsi" w:eastAsia="Calibri" w:hAnsiTheme="minorHAnsi" w:cstheme="minorHAnsi"/>
          <w:color w:val="005580"/>
          <w:sz w:val="22"/>
          <w:szCs w:val="22"/>
        </w:rPr>
      </w:pPr>
      <w:r w:rsidRPr="001F6A9B">
        <w:rPr>
          <w:rFonts w:asciiTheme="minorHAnsi" w:hAnsiTheme="minorHAnsi" w:cstheme="minorHAnsi"/>
          <w:sz w:val="22"/>
          <w:szCs w:val="22"/>
        </w:rPr>
        <w:t>GCSE psychology provides an excellent foundation for the A level Psychology course. Furthermore, p</w:t>
      </w:r>
      <w:r w:rsidRPr="001F6A9B">
        <w:rPr>
          <w:rFonts w:asciiTheme="minorHAnsi" w:eastAsia="Calibri" w:hAnsiTheme="minorHAnsi" w:cstheme="minorHAnsi"/>
          <w:color w:val="2D2D2D"/>
          <w:sz w:val="22"/>
          <w:szCs w:val="22"/>
        </w:rPr>
        <w:t xml:space="preserve">eople with skills in psychology are sought after in business, management, teaching, research, social work and careers in medicine and healthcare. </w:t>
      </w:r>
    </w:p>
    <w:sectPr w:rsidR="59AAF92C" w:rsidRPr="001F6A9B" w:rsidSect="00280112">
      <w:headerReference w:type="even" r:id="rId11"/>
      <w:headerReference w:type="default" r:id="rId12"/>
      <w:footerReference w:type="even" r:id="rId13"/>
      <w:footerReference w:type="default" r:id="rId14"/>
      <w:headerReference w:type="first" r:id="rId15"/>
      <w:footerReference w:type="first" r:id="rId16"/>
      <w:pgSz w:w="11906" w:h="16838"/>
      <w:pgMar w:top="2410" w:right="707" w:bottom="709" w:left="1418"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D7A7E" w14:textId="77777777" w:rsidR="004F1EA3" w:rsidRDefault="004F1EA3" w:rsidP="001E7FA4">
      <w:r>
        <w:separator/>
      </w:r>
    </w:p>
  </w:endnote>
  <w:endnote w:type="continuationSeparator" w:id="0">
    <w:p w14:paraId="564E9CAF" w14:textId="77777777" w:rsidR="004F1EA3" w:rsidRDefault="004F1EA3" w:rsidP="001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8327" w14:textId="77777777" w:rsidR="00984E46" w:rsidRDefault="00984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05313057"/>
      <w:docPartObj>
        <w:docPartGallery w:val="Page Numbers (Bottom of Page)"/>
        <w:docPartUnique/>
      </w:docPartObj>
    </w:sdtPr>
    <w:sdtEndPr>
      <w:rPr>
        <w:rFonts w:ascii="Times New Roman" w:hAnsi="Times New Roman"/>
        <w:noProof/>
        <w:sz w:val="24"/>
        <w:szCs w:val="24"/>
      </w:rPr>
    </w:sdtEndPr>
    <w:sdtContent>
      <w:p w14:paraId="18120312" w14:textId="6FE71510" w:rsidR="001E7FA4" w:rsidRPr="001553E2" w:rsidRDefault="001E7FA4" w:rsidP="00280112">
        <w:pPr>
          <w:pStyle w:val="Footer"/>
          <w:jc w:val="center"/>
          <w:rPr>
            <w:rFonts w:asciiTheme="minorHAnsi" w:hAnsiTheme="minorHAnsi"/>
            <w:sz w:val="22"/>
            <w:szCs w:val="22"/>
          </w:rPr>
        </w:pPr>
        <w:r w:rsidRPr="001553E2">
          <w:rPr>
            <w:rFonts w:asciiTheme="minorHAnsi" w:hAnsiTheme="minorHAnsi"/>
            <w:sz w:val="22"/>
            <w:szCs w:val="22"/>
          </w:rPr>
          <w:t xml:space="preserve">Barnwell Middle &amp; Upper School </w:t>
        </w:r>
        <w:r w:rsidR="00984E46">
          <w:rPr>
            <w:rFonts w:asciiTheme="minorHAnsi" w:hAnsiTheme="minorHAnsi"/>
            <w:sz w:val="22"/>
            <w:szCs w:val="22"/>
          </w:rPr>
          <w:t>202</w:t>
        </w:r>
        <w:r w:rsidR="00E55213">
          <w:rPr>
            <w:rFonts w:asciiTheme="minorHAnsi" w:hAnsiTheme="minorHAnsi"/>
            <w:sz w:val="22"/>
            <w:szCs w:val="22"/>
          </w:rPr>
          <w:t>5</w:t>
        </w:r>
      </w:p>
      <w:p w14:paraId="060C8BC8" w14:textId="77777777" w:rsidR="001E7FA4" w:rsidRDefault="00E55213">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9E2C8" w14:textId="77777777" w:rsidR="00984E46" w:rsidRDefault="00984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A760E" w14:textId="77777777" w:rsidR="004F1EA3" w:rsidRDefault="004F1EA3" w:rsidP="001E7FA4">
      <w:r>
        <w:separator/>
      </w:r>
    </w:p>
  </w:footnote>
  <w:footnote w:type="continuationSeparator" w:id="0">
    <w:p w14:paraId="5FF5A02B" w14:textId="77777777" w:rsidR="004F1EA3" w:rsidRDefault="004F1EA3" w:rsidP="001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F233E" w14:textId="77777777" w:rsidR="00984E46" w:rsidRDefault="00984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49ACC" w14:textId="77777777" w:rsidR="007B305A" w:rsidRDefault="00D753CC">
    <w:pPr>
      <w:pStyle w:val="Header"/>
    </w:pPr>
    <w:r w:rsidRPr="007B305A">
      <w:rPr>
        <w:noProof/>
      </w:rPr>
      <mc:AlternateContent>
        <mc:Choice Requires="wps">
          <w:drawing>
            <wp:anchor distT="0" distB="0" distL="114300" distR="114300" simplePos="0" relativeHeight="251659264" behindDoc="0" locked="0" layoutInCell="1" allowOverlap="1" wp14:anchorId="7A1C849F" wp14:editId="3318B6A8">
              <wp:simplePos x="0" y="0"/>
              <wp:positionH relativeFrom="margin">
                <wp:posOffset>-652780</wp:posOffset>
              </wp:positionH>
              <wp:positionV relativeFrom="paragraph">
                <wp:posOffset>360045</wp:posOffset>
              </wp:positionV>
              <wp:extent cx="6974958" cy="9372600"/>
              <wp:effectExtent l="19050" t="19050" r="16510" b="19050"/>
              <wp:wrapNone/>
              <wp:docPr id="2" name="Rectangle 2"/>
              <wp:cNvGraphicFramePr/>
              <a:graphic xmlns:a="http://schemas.openxmlformats.org/drawingml/2006/main">
                <a:graphicData uri="http://schemas.microsoft.com/office/word/2010/wordprocessingShape">
                  <wps:wsp>
                    <wps:cNvSpPr/>
                    <wps:spPr>
                      <a:xfrm>
                        <a:off x="0" y="0"/>
                        <a:ext cx="6974958" cy="937260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xmlns:a="http://schemas.openxmlformats.org/drawingml/2006/main" xmlns:pic="http://schemas.openxmlformats.org/drawingml/2006/picture" xmlns:a14="http://schemas.microsoft.com/office/drawing/2010/main" xmlns:arto="http://schemas.microsoft.com/office/word/2006/arto">
          <w:pict w14:anchorId="68D28502">
            <v:rect id="Rectangle 2" style="position:absolute;margin-left:-51.4pt;margin-top:28.35pt;width:549.2pt;height:7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4d78 [1604]" strokeweight="3pt" w14:anchorId="0E7EDA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">
              <w10:wrap anchorx="margin"/>
            </v:rect>
          </w:pict>
        </mc:Fallback>
      </mc:AlternateContent>
    </w:r>
    <w:r w:rsidR="007B305A" w:rsidRPr="007B305A">
      <w:rPr>
        <w:noProof/>
      </w:rPr>
      <w:drawing>
        <wp:anchor distT="0" distB="0" distL="114300" distR="114300" simplePos="0" relativeHeight="251660288" behindDoc="0" locked="0" layoutInCell="1" allowOverlap="1" wp14:anchorId="56241E47" wp14:editId="42AA5C10">
          <wp:simplePos x="0" y="0"/>
          <wp:positionH relativeFrom="margin">
            <wp:posOffset>2295525</wp:posOffset>
          </wp:positionH>
          <wp:positionV relativeFrom="paragraph">
            <wp:posOffset>-259080</wp:posOffset>
          </wp:positionV>
          <wp:extent cx="1137285" cy="1276193"/>
          <wp:effectExtent l="0" t="0" r="571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15CEF" w14:textId="77777777" w:rsidR="00984E46" w:rsidRDefault="00984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552"/>
    <w:multiLevelType w:val="hybridMultilevel"/>
    <w:tmpl w:val="B8D6693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31977F8"/>
    <w:multiLevelType w:val="hybridMultilevel"/>
    <w:tmpl w:val="866A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A3B6E"/>
    <w:multiLevelType w:val="hybridMultilevel"/>
    <w:tmpl w:val="6FD0DF1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49B246C"/>
    <w:multiLevelType w:val="hybridMultilevel"/>
    <w:tmpl w:val="D796340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1FFE0334"/>
    <w:multiLevelType w:val="multilevel"/>
    <w:tmpl w:val="1C5E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F4BE1"/>
    <w:multiLevelType w:val="multilevel"/>
    <w:tmpl w:val="5F82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C32E0"/>
    <w:multiLevelType w:val="hybridMultilevel"/>
    <w:tmpl w:val="E7C28F3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348D4F05"/>
    <w:multiLevelType w:val="hybridMultilevel"/>
    <w:tmpl w:val="505425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D35D60"/>
    <w:multiLevelType w:val="hybridMultilevel"/>
    <w:tmpl w:val="59E88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76592F"/>
    <w:multiLevelType w:val="hybridMultilevel"/>
    <w:tmpl w:val="364A0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852D50"/>
    <w:multiLevelType w:val="hybridMultilevel"/>
    <w:tmpl w:val="069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F779A"/>
    <w:multiLevelType w:val="hybridMultilevel"/>
    <w:tmpl w:val="3B02482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15:restartNumberingAfterBreak="0">
    <w:nsid w:val="4E1C5B15"/>
    <w:multiLevelType w:val="hybridMultilevel"/>
    <w:tmpl w:val="F6A81A9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59820FBA"/>
    <w:multiLevelType w:val="hybridMultilevel"/>
    <w:tmpl w:val="2102A89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4" w15:restartNumberingAfterBreak="0">
    <w:nsid w:val="59A66CF5"/>
    <w:multiLevelType w:val="hybridMultilevel"/>
    <w:tmpl w:val="4D52A1A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5" w15:restartNumberingAfterBreak="0">
    <w:nsid w:val="59F30AF3"/>
    <w:multiLevelType w:val="hybridMultilevel"/>
    <w:tmpl w:val="52503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7D52381"/>
    <w:multiLevelType w:val="hybridMultilevel"/>
    <w:tmpl w:val="67A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3F3840"/>
    <w:multiLevelType w:val="hybridMultilevel"/>
    <w:tmpl w:val="5AB2F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62E26FE"/>
    <w:multiLevelType w:val="hybridMultilevel"/>
    <w:tmpl w:val="1722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16A42"/>
    <w:multiLevelType w:val="hybridMultilevel"/>
    <w:tmpl w:val="763E9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68373417">
    <w:abstractNumId w:val="7"/>
  </w:num>
  <w:num w:numId="2" w16cid:durableId="2048873351">
    <w:abstractNumId w:val="9"/>
  </w:num>
  <w:num w:numId="3" w16cid:durableId="976911857">
    <w:abstractNumId w:val="8"/>
  </w:num>
  <w:num w:numId="4" w16cid:durableId="500393224">
    <w:abstractNumId w:val="16"/>
  </w:num>
  <w:num w:numId="5" w16cid:durableId="1197960291">
    <w:abstractNumId w:val="10"/>
  </w:num>
  <w:num w:numId="6" w16cid:durableId="533882110">
    <w:abstractNumId w:val="15"/>
  </w:num>
  <w:num w:numId="7" w16cid:durableId="1793667864">
    <w:abstractNumId w:val="17"/>
  </w:num>
  <w:num w:numId="8" w16cid:durableId="2119787933">
    <w:abstractNumId w:val="19"/>
  </w:num>
  <w:num w:numId="9" w16cid:durableId="1735271740">
    <w:abstractNumId w:val="6"/>
  </w:num>
  <w:num w:numId="10" w16cid:durableId="1892572679">
    <w:abstractNumId w:val="2"/>
  </w:num>
  <w:num w:numId="11" w16cid:durableId="1300185140">
    <w:abstractNumId w:val="0"/>
  </w:num>
  <w:num w:numId="12" w16cid:durableId="1964530130">
    <w:abstractNumId w:val="1"/>
  </w:num>
  <w:num w:numId="13" w16cid:durableId="500045641">
    <w:abstractNumId w:val="14"/>
  </w:num>
  <w:num w:numId="14" w16cid:durableId="1688481323">
    <w:abstractNumId w:val="3"/>
  </w:num>
  <w:num w:numId="15" w16cid:durableId="2044599811">
    <w:abstractNumId w:val="12"/>
  </w:num>
  <w:num w:numId="16" w16cid:durableId="1561936083">
    <w:abstractNumId w:val="11"/>
  </w:num>
  <w:num w:numId="17" w16cid:durableId="401489187">
    <w:abstractNumId w:val="13"/>
  </w:num>
  <w:num w:numId="18" w16cid:durableId="1963537835">
    <w:abstractNumId w:val="18"/>
  </w:num>
  <w:num w:numId="19" w16cid:durableId="483934935">
    <w:abstractNumId w:val="4"/>
  </w:num>
  <w:num w:numId="20" w16cid:durableId="1924952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170D3"/>
    <w:rsid w:val="00025D54"/>
    <w:rsid w:val="0007196D"/>
    <w:rsid w:val="000A436D"/>
    <w:rsid w:val="000B21EA"/>
    <w:rsid w:val="000B2B8E"/>
    <w:rsid w:val="0014294C"/>
    <w:rsid w:val="001553E2"/>
    <w:rsid w:val="001568A8"/>
    <w:rsid w:val="00167626"/>
    <w:rsid w:val="001E7FA4"/>
    <w:rsid w:val="001F6A9B"/>
    <w:rsid w:val="00256DC5"/>
    <w:rsid w:val="00280112"/>
    <w:rsid w:val="00356D10"/>
    <w:rsid w:val="004D1B3E"/>
    <w:rsid w:val="004E24B5"/>
    <w:rsid w:val="004F1EA3"/>
    <w:rsid w:val="00554B8D"/>
    <w:rsid w:val="00582490"/>
    <w:rsid w:val="005D2ABC"/>
    <w:rsid w:val="005F7C57"/>
    <w:rsid w:val="00600122"/>
    <w:rsid w:val="00655057"/>
    <w:rsid w:val="00674B86"/>
    <w:rsid w:val="006F4ECC"/>
    <w:rsid w:val="00712A6B"/>
    <w:rsid w:val="007212BC"/>
    <w:rsid w:val="007849A2"/>
    <w:rsid w:val="007B305A"/>
    <w:rsid w:val="007D7951"/>
    <w:rsid w:val="007F29A3"/>
    <w:rsid w:val="008529D9"/>
    <w:rsid w:val="00892CC6"/>
    <w:rsid w:val="00916349"/>
    <w:rsid w:val="00923A38"/>
    <w:rsid w:val="00926354"/>
    <w:rsid w:val="0096487C"/>
    <w:rsid w:val="00970BB9"/>
    <w:rsid w:val="00984E46"/>
    <w:rsid w:val="00A064CC"/>
    <w:rsid w:val="00A6365B"/>
    <w:rsid w:val="00A71170"/>
    <w:rsid w:val="00BB0EAC"/>
    <w:rsid w:val="00BE7B35"/>
    <w:rsid w:val="00C04FBF"/>
    <w:rsid w:val="00C939D3"/>
    <w:rsid w:val="00D207C5"/>
    <w:rsid w:val="00D753CC"/>
    <w:rsid w:val="00DA2CED"/>
    <w:rsid w:val="00DC7823"/>
    <w:rsid w:val="00DF49DA"/>
    <w:rsid w:val="00E05C8A"/>
    <w:rsid w:val="00E21B31"/>
    <w:rsid w:val="00E55213"/>
    <w:rsid w:val="00F151FD"/>
    <w:rsid w:val="00F20112"/>
    <w:rsid w:val="00F30ADD"/>
    <w:rsid w:val="00F534B2"/>
    <w:rsid w:val="00F669D7"/>
    <w:rsid w:val="00F86E93"/>
    <w:rsid w:val="00FA3F43"/>
    <w:rsid w:val="00FE2061"/>
    <w:rsid w:val="071822BF"/>
    <w:rsid w:val="1FE7C3E8"/>
    <w:rsid w:val="59AAF9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7419A1C"/>
  <w15:chartTrackingRefBased/>
  <w15:docId w15:val="{87B682CF-C4D5-42FB-9088-74F39783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AD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30ADD"/>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p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pPr>
  </w:style>
  <w:style w:type="character" w:customStyle="1" w:styleId="FooterChar">
    <w:name w:val="Footer Char"/>
    <w:basedOn w:val="DefaultParagraphFont"/>
    <w:link w:val="Footer"/>
    <w:uiPriority w:val="99"/>
    <w:rsid w:val="001E7FA4"/>
  </w:style>
  <w:style w:type="character" w:customStyle="1" w:styleId="Heading1Char">
    <w:name w:val="Heading 1 Char"/>
    <w:basedOn w:val="DefaultParagraphFont"/>
    <w:link w:val="Heading1"/>
    <w:rsid w:val="00F30ADD"/>
    <w:rPr>
      <w:rFonts w:ascii="Comic Sans MS" w:eastAsia="Times New Roman" w:hAnsi="Comic Sans MS" w:cs="Times New Roman"/>
      <w:b/>
      <w:sz w:val="28"/>
      <w:szCs w:val="20"/>
    </w:rPr>
  </w:style>
  <w:style w:type="paragraph" w:styleId="Title">
    <w:name w:val="Title"/>
    <w:basedOn w:val="Normal"/>
    <w:link w:val="TitleChar"/>
    <w:qFormat/>
    <w:rsid w:val="00F30ADD"/>
    <w:pPr>
      <w:jc w:val="center"/>
    </w:pPr>
    <w:rPr>
      <w:rFonts w:ascii="Comic Sans MS" w:hAnsi="Comic Sans MS"/>
      <w:b/>
      <w:sz w:val="36"/>
      <w:szCs w:val="20"/>
      <w:lang w:eastAsia="en-US"/>
    </w:rPr>
  </w:style>
  <w:style w:type="character" w:customStyle="1" w:styleId="TitleChar">
    <w:name w:val="Title Char"/>
    <w:basedOn w:val="DefaultParagraphFont"/>
    <w:link w:val="Title"/>
    <w:rsid w:val="00F30ADD"/>
    <w:rPr>
      <w:rFonts w:ascii="Comic Sans MS" w:eastAsia="Times New Roman" w:hAnsi="Comic Sans MS" w:cs="Times New Roman"/>
      <w:b/>
      <w:sz w:val="36"/>
      <w:szCs w:val="20"/>
    </w:rPr>
  </w:style>
  <w:style w:type="paragraph" w:customStyle="1" w:styleId="DefinitionTerm">
    <w:name w:val="Definition Term"/>
    <w:basedOn w:val="Normal"/>
    <w:next w:val="Normal"/>
    <w:rsid w:val="00F30ADD"/>
    <w:pPr>
      <w:widowControl w:val="0"/>
    </w:pPr>
    <w:rPr>
      <w:rFonts w:ascii="Arial" w:hAnsi="Arial"/>
      <w:snapToGrid w:val="0"/>
      <w:szCs w:val="20"/>
      <w:lang w:eastAsia="en-US"/>
    </w:rPr>
  </w:style>
  <w:style w:type="paragraph" w:styleId="ListParagraph">
    <w:name w:val="List Paragraph"/>
    <w:basedOn w:val="Normal"/>
    <w:uiPriority w:val="34"/>
    <w:qFormat/>
    <w:rsid w:val="00F30ADD"/>
    <w:pPr>
      <w:ind w:left="720"/>
      <w:contextualSpacing/>
    </w:pPr>
  </w:style>
  <w:style w:type="table" w:styleId="TableGrid">
    <w:name w:val="Table Grid"/>
    <w:basedOn w:val="TableNormal"/>
    <w:uiPriority w:val="59"/>
    <w:rsid w:val="0096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3CC"/>
    <w:rPr>
      <w:rFonts w:ascii="Segoe UI" w:eastAsia="Times New Roman" w:hAnsi="Segoe UI" w:cs="Segoe UI"/>
      <w:sz w:val="18"/>
      <w:szCs w:val="18"/>
      <w:lang w:eastAsia="en-GB"/>
    </w:rPr>
  </w:style>
  <w:style w:type="paragraph" w:styleId="NormalWeb">
    <w:name w:val="Normal (Web)"/>
    <w:basedOn w:val="Normal"/>
    <w:uiPriority w:val="99"/>
    <w:semiHidden/>
    <w:unhideWhenUsed/>
    <w:rsid w:val="00E05C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36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046983ac-6b9c-4451-bb75-6e98208f348c" xsi:nil="true"/>
    <Invited_Students xmlns="046983ac-6b9c-4451-bb75-6e98208f348c" xsi:nil="true"/>
    <Invited_Teachers xmlns="046983ac-6b9c-4451-bb75-6e98208f348c" xsi:nil="true"/>
    <Is_Collaboration_Space_Locked xmlns="046983ac-6b9c-4451-bb75-6e98208f348c" xsi:nil="true"/>
    <Owner xmlns="046983ac-6b9c-4451-bb75-6e98208f348c">
      <UserInfo>
        <DisplayName/>
        <AccountId xsi:nil="true"/>
        <AccountType/>
      </UserInfo>
    </Owner>
    <CultureName xmlns="046983ac-6b9c-4451-bb75-6e98208f348c" xsi:nil="true"/>
    <Students xmlns="046983ac-6b9c-4451-bb75-6e98208f348c">
      <UserInfo>
        <DisplayName/>
        <AccountId xsi:nil="true"/>
        <AccountType/>
      </UserInfo>
    </Students>
    <Student_Groups xmlns="046983ac-6b9c-4451-bb75-6e98208f348c">
      <UserInfo>
        <DisplayName/>
        <AccountId xsi:nil="true"/>
        <AccountType/>
      </UserInfo>
    </Student_Groups>
    <DefaultSectionNames xmlns="046983ac-6b9c-4451-bb75-6e98208f348c" xsi:nil="true"/>
    <Templates xmlns="046983ac-6b9c-4451-bb75-6e98208f348c" xsi:nil="true"/>
    <NotebookType xmlns="046983ac-6b9c-4451-bb75-6e98208f348c" xsi:nil="true"/>
    <Has_Teacher_Only_SectionGroup xmlns="046983ac-6b9c-4451-bb75-6e98208f348c" xsi:nil="true"/>
    <FolderType xmlns="046983ac-6b9c-4451-bb75-6e98208f348c" xsi:nil="true"/>
    <Teachers xmlns="046983ac-6b9c-4451-bb75-6e98208f348c">
      <UserInfo>
        <DisplayName/>
        <AccountId xsi:nil="true"/>
        <AccountType/>
      </UserInfo>
    </Teachers>
    <AppVersion xmlns="046983ac-6b9c-4451-bb75-6e98208f34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68A2CB9BF6844989F99943827E12EE" ma:contentTypeVersion="23" ma:contentTypeDescription="Create a new document." ma:contentTypeScope="" ma:versionID="38725022c9d6b492844c6369ef86700f">
  <xsd:schema xmlns:xsd="http://www.w3.org/2001/XMLSchema" xmlns:xs="http://www.w3.org/2001/XMLSchema" xmlns:p="http://schemas.microsoft.com/office/2006/metadata/properties" xmlns:ns3="046983ac-6b9c-4451-bb75-6e98208f348c" xmlns:ns4="7219df1c-0f04-4a98-9b05-020ff9c531a7" targetNamespace="http://schemas.microsoft.com/office/2006/metadata/properties" ma:root="true" ma:fieldsID="674e78f66e780a85d88acb212192abe9" ns3:_="" ns4:_="">
    <xsd:import namespace="046983ac-6b9c-4451-bb75-6e98208f348c"/>
    <xsd:import namespace="7219df1c-0f04-4a98-9b05-020ff9c531a7"/>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983ac-6b9c-4451-bb75-6e98208f348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9df1c-0f04-4a98-9b05-020ff9c531a7"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7E812-4EDD-4560-A6FA-338CC8AC2891}">
  <ds:schemaRefs>
    <ds:schemaRef ds:uri="http://schemas.openxmlformats.org/officeDocument/2006/bibliography"/>
  </ds:schemaRefs>
</ds:datastoreItem>
</file>

<file path=customXml/itemProps2.xml><?xml version="1.0" encoding="utf-8"?>
<ds:datastoreItem xmlns:ds="http://schemas.openxmlformats.org/officeDocument/2006/customXml" ds:itemID="{ED879DC8-DADA-45ED-9881-4CF47660E269}">
  <ds:schemaRefs>
    <ds:schemaRef ds:uri="046983ac-6b9c-4451-bb75-6e98208f348c"/>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7219df1c-0f04-4a98-9b05-020ff9c531a7"/>
    <ds:schemaRef ds:uri="http://purl.org/dc/dcmitype/"/>
  </ds:schemaRefs>
</ds:datastoreItem>
</file>

<file path=customXml/itemProps3.xml><?xml version="1.0" encoding="utf-8"?>
<ds:datastoreItem xmlns:ds="http://schemas.openxmlformats.org/officeDocument/2006/customXml" ds:itemID="{0E143D6E-11C8-4185-A155-D94A16B58F85}">
  <ds:schemaRefs>
    <ds:schemaRef ds:uri="http://schemas.microsoft.com/sharepoint/v3/contenttype/forms"/>
  </ds:schemaRefs>
</ds:datastoreItem>
</file>

<file path=customXml/itemProps4.xml><?xml version="1.0" encoding="utf-8"?>
<ds:datastoreItem xmlns:ds="http://schemas.openxmlformats.org/officeDocument/2006/customXml" ds:itemID="{08D42398-6744-4D8F-AAA7-0F3458D0E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983ac-6b9c-4451-bb75-6e98208f348c"/>
    <ds:schemaRef ds:uri="7219df1c-0f04-4a98-9b05-020ff9c53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2461</Characters>
  <Application>Microsoft Office Word</Application>
  <DocSecurity>0</DocSecurity>
  <Lines>20</Lines>
  <Paragraphs>5</Paragraphs>
  <ScaleCrop>false</ScaleCrop>
  <Company>Barnwell School</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3</cp:revision>
  <cp:lastPrinted>2018-12-13T14:45:00Z</cp:lastPrinted>
  <dcterms:created xsi:type="dcterms:W3CDTF">2023-10-16T10:59:00Z</dcterms:created>
  <dcterms:modified xsi:type="dcterms:W3CDTF">2024-10-17T13:41:00Z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0x0101007D68A2CB9BF6844989F99943827E12EE</vt:lpwstr>
  </property>
</Properties>
</file>