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71CBB" w14:textId="77777777" w:rsidR="005911A8" w:rsidRDefault="005911A8" w:rsidP="009273D9">
      <w:pPr>
        <w:spacing w:before="60" w:after="0" w:line="240" w:lineRule="auto"/>
        <w:ind w:left="-567"/>
        <w:jc w:val="center"/>
        <w:rPr>
          <w:rFonts w:eastAsia="Times New Roman" w:cs="Arial"/>
          <w:b/>
          <w:sz w:val="28"/>
          <w:szCs w:val="24"/>
          <w:lang w:val="en" w:eastAsia="en-GB"/>
        </w:rPr>
      </w:pPr>
    </w:p>
    <w:p w14:paraId="0AE621BB" w14:textId="77777777" w:rsidR="00E2455A" w:rsidRDefault="00E2455A" w:rsidP="009273D9">
      <w:pPr>
        <w:spacing w:before="60" w:after="0" w:line="240" w:lineRule="auto"/>
        <w:ind w:left="-567"/>
        <w:jc w:val="center"/>
        <w:rPr>
          <w:rFonts w:eastAsia="Times New Roman" w:cs="Arial"/>
          <w:b/>
          <w:sz w:val="28"/>
          <w:szCs w:val="24"/>
          <w:lang w:val="en" w:eastAsia="en-GB"/>
        </w:rPr>
      </w:pPr>
      <w:r w:rsidRPr="00E2455A">
        <w:rPr>
          <w:rFonts w:eastAsia="Times New Roman" w:cs="Arial"/>
          <w:b/>
          <w:sz w:val="28"/>
          <w:szCs w:val="24"/>
          <w:lang w:val="en" w:eastAsia="en-GB"/>
        </w:rPr>
        <w:t>GCSE Geography</w:t>
      </w:r>
    </w:p>
    <w:p w14:paraId="39A8B6B6" w14:textId="17CB7836" w:rsidR="00E2455A" w:rsidRPr="00E2455A" w:rsidRDefault="00E2455A" w:rsidP="00E2455A">
      <w:pPr>
        <w:spacing w:after="0" w:line="240" w:lineRule="auto"/>
        <w:ind w:left="-567"/>
        <w:jc w:val="center"/>
        <w:rPr>
          <w:rFonts w:eastAsia="Times New Roman" w:cs="Arial"/>
          <w:sz w:val="24"/>
          <w:szCs w:val="24"/>
          <w:lang w:val="en" w:eastAsia="en-GB"/>
        </w:rPr>
      </w:pPr>
      <w:r>
        <w:rPr>
          <w:rFonts w:eastAsia="Times New Roman" w:cs="Arial"/>
          <w:b/>
          <w:sz w:val="24"/>
          <w:szCs w:val="24"/>
          <w:lang w:val="en" w:eastAsia="en-GB"/>
        </w:rPr>
        <w:t xml:space="preserve">Head of </w:t>
      </w:r>
      <w:r w:rsidR="00B57F76">
        <w:rPr>
          <w:rFonts w:eastAsia="Times New Roman" w:cs="Arial"/>
          <w:b/>
          <w:sz w:val="24"/>
          <w:szCs w:val="24"/>
          <w:lang w:val="en" w:eastAsia="en-GB"/>
        </w:rPr>
        <w:t>Faculty</w:t>
      </w:r>
      <w:r>
        <w:rPr>
          <w:rFonts w:eastAsia="Times New Roman" w:cs="Arial"/>
          <w:b/>
          <w:sz w:val="24"/>
          <w:szCs w:val="24"/>
          <w:lang w:val="en" w:eastAsia="en-GB"/>
        </w:rPr>
        <w:t xml:space="preserve">: </w:t>
      </w:r>
      <w:r w:rsidR="00EF4C87">
        <w:rPr>
          <w:rFonts w:eastAsia="Times New Roman" w:cs="Arial"/>
          <w:sz w:val="24"/>
          <w:szCs w:val="24"/>
          <w:lang w:val="en" w:eastAsia="en-GB"/>
        </w:rPr>
        <w:t>Mr Thomas Bradshaw</w:t>
      </w:r>
      <w:r w:rsidR="006721BC">
        <w:rPr>
          <w:rFonts w:eastAsia="Times New Roman" w:cs="Arial"/>
          <w:sz w:val="24"/>
          <w:szCs w:val="24"/>
          <w:lang w:val="en" w:eastAsia="en-GB"/>
        </w:rPr>
        <w:t xml:space="preserve"> </w:t>
      </w:r>
    </w:p>
    <w:p w14:paraId="18762B4D" w14:textId="7C610FBE" w:rsidR="00E2455A" w:rsidRPr="00E2455A" w:rsidRDefault="00E2455A" w:rsidP="00E2455A">
      <w:pPr>
        <w:spacing w:after="0" w:line="240" w:lineRule="auto"/>
        <w:ind w:left="-567"/>
        <w:jc w:val="center"/>
        <w:rPr>
          <w:rFonts w:eastAsia="Times New Roman" w:cs="Arial"/>
          <w:sz w:val="24"/>
          <w:szCs w:val="24"/>
          <w:lang w:val="en" w:eastAsia="en-GB"/>
        </w:rPr>
      </w:pPr>
      <w:r w:rsidRPr="00E2455A">
        <w:rPr>
          <w:rFonts w:eastAsia="Times New Roman" w:cs="Arial"/>
          <w:b/>
          <w:sz w:val="24"/>
          <w:szCs w:val="24"/>
          <w:lang w:val="en" w:eastAsia="en-GB"/>
        </w:rPr>
        <w:t>Email:</w:t>
      </w:r>
      <w:r>
        <w:rPr>
          <w:rFonts w:eastAsia="Times New Roman" w:cs="Arial"/>
          <w:b/>
          <w:sz w:val="24"/>
          <w:szCs w:val="24"/>
          <w:lang w:val="en" w:eastAsia="en-GB"/>
        </w:rPr>
        <w:t xml:space="preserve"> </w:t>
      </w:r>
      <w:r w:rsidR="00EF4C87">
        <w:rPr>
          <w:rFonts w:eastAsia="Times New Roman" w:cs="Arial"/>
          <w:sz w:val="24"/>
          <w:szCs w:val="24"/>
          <w:lang w:val="en" w:eastAsia="en-GB"/>
        </w:rPr>
        <w:t>T.bradshaw</w:t>
      </w:r>
      <w:r w:rsidRPr="00E2455A">
        <w:rPr>
          <w:rFonts w:eastAsia="Times New Roman" w:cs="Arial"/>
          <w:sz w:val="24"/>
          <w:szCs w:val="24"/>
          <w:lang w:val="en" w:eastAsia="en-GB"/>
        </w:rPr>
        <w:t>@barnwell.herts.sch.uk</w:t>
      </w:r>
    </w:p>
    <w:p w14:paraId="0867F1E2" w14:textId="77777777" w:rsidR="00E2455A" w:rsidRPr="009273D9" w:rsidRDefault="00E2455A" w:rsidP="00E2455A">
      <w:pPr>
        <w:spacing w:after="0" w:line="240" w:lineRule="auto"/>
        <w:ind w:left="-567"/>
        <w:jc w:val="both"/>
        <w:rPr>
          <w:rFonts w:eastAsia="Times New Roman" w:cs="Arial"/>
          <w:b/>
          <w:sz w:val="10"/>
          <w:szCs w:val="24"/>
          <w:lang w:val="en" w:eastAsia="en-GB"/>
        </w:rPr>
      </w:pPr>
    </w:p>
    <w:p w14:paraId="16B71477" w14:textId="77777777" w:rsidR="00E2455A" w:rsidRPr="005911A8" w:rsidRDefault="00E2455A" w:rsidP="000B02B8">
      <w:pPr>
        <w:spacing w:after="0" w:line="240" w:lineRule="auto"/>
        <w:ind w:left="-851"/>
        <w:contextualSpacing/>
        <w:jc w:val="both"/>
        <w:rPr>
          <w:rFonts w:eastAsia="Times New Roman" w:cs="Arial"/>
          <w:b/>
          <w:sz w:val="21"/>
          <w:szCs w:val="21"/>
          <w:lang w:val="en" w:eastAsia="en-GB"/>
        </w:rPr>
      </w:pPr>
      <w:r w:rsidRPr="005911A8">
        <w:rPr>
          <w:rFonts w:eastAsia="Times New Roman" w:cs="Arial"/>
          <w:b/>
          <w:sz w:val="21"/>
          <w:szCs w:val="21"/>
          <w:lang w:val="en" w:eastAsia="en-GB"/>
        </w:rPr>
        <w:t>Why study GCSE Geography?</w:t>
      </w:r>
    </w:p>
    <w:p w14:paraId="0898D6E6" w14:textId="77777777" w:rsidR="00E2455A" w:rsidRPr="005911A8" w:rsidRDefault="00E2455A" w:rsidP="000B02B8">
      <w:pPr>
        <w:spacing w:after="0" w:line="240" w:lineRule="auto"/>
        <w:ind w:left="-851"/>
        <w:contextualSpacing/>
        <w:jc w:val="both"/>
        <w:rPr>
          <w:rFonts w:eastAsia="Times New Roman" w:cs="Arial"/>
          <w:sz w:val="21"/>
          <w:szCs w:val="21"/>
          <w:lang w:val="en" w:eastAsia="en-GB"/>
        </w:rPr>
      </w:pPr>
      <w:r w:rsidRPr="005911A8">
        <w:rPr>
          <w:rFonts w:eastAsia="Times New Roman" w:cs="Arial"/>
          <w:sz w:val="21"/>
          <w:szCs w:val="21"/>
          <w:lang w:val="en" w:eastAsia="en-GB"/>
        </w:rPr>
        <w:t>This exciting and challenging, fast paced course studies Geography in a balanced framework of physical and human issues and investigates the link between them. This is an excellent choice for any committed student planning on studying Geography Post-16.</w:t>
      </w:r>
    </w:p>
    <w:p w14:paraId="6A78FBD6" w14:textId="77777777" w:rsidR="00944175" w:rsidRPr="0067576E" w:rsidRDefault="00944175" w:rsidP="000B02B8">
      <w:pPr>
        <w:spacing w:after="0" w:line="240" w:lineRule="auto"/>
        <w:ind w:left="-851"/>
        <w:jc w:val="both"/>
        <w:rPr>
          <w:rFonts w:eastAsia="Times New Roman" w:cs="Arial"/>
          <w:sz w:val="12"/>
          <w:szCs w:val="21"/>
          <w:lang w:val="en" w:eastAsia="en-GB"/>
        </w:rPr>
      </w:pPr>
    </w:p>
    <w:p w14:paraId="3E62291E" w14:textId="77777777" w:rsidR="00E2455A" w:rsidRPr="005911A8" w:rsidRDefault="00E2455A" w:rsidP="000B02B8">
      <w:pPr>
        <w:spacing w:after="0" w:line="240" w:lineRule="auto"/>
        <w:ind w:left="-851"/>
        <w:jc w:val="both"/>
        <w:rPr>
          <w:rFonts w:eastAsia="Times New Roman" w:cs="Arial"/>
          <w:b/>
          <w:sz w:val="21"/>
          <w:szCs w:val="21"/>
          <w:lang w:val="en" w:eastAsia="en-GB"/>
        </w:rPr>
      </w:pPr>
      <w:r w:rsidRPr="005911A8">
        <w:rPr>
          <w:rFonts w:eastAsia="Times New Roman" w:cs="Arial"/>
          <w:b/>
          <w:sz w:val="21"/>
          <w:szCs w:val="21"/>
          <w:lang w:val="en" w:eastAsia="en-GB"/>
        </w:rPr>
        <w:t>What does the course involve?</w:t>
      </w:r>
    </w:p>
    <w:p w14:paraId="56D03EB6" w14:textId="30502926" w:rsidR="00E2455A" w:rsidRPr="005911A8" w:rsidRDefault="00E2455A" w:rsidP="009273D9">
      <w:pPr>
        <w:spacing w:after="0" w:line="240" w:lineRule="auto"/>
        <w:ind w:left="-851"/>
        <w:contextualSpacing/>
        <w:jc w:val="both"/>
        <w:rPr>
          <w:rFonts w:eastAsia="Times New Roman" w:cs="Arial"/>
          <w:sz w:val="21"/>
          <w:szCs w:val="21"/>
          <w:lang w:val="en" w:eastAsia="en-GB"/>
        </w:rPr>
      </w:pPr>
      <w:r w:rsidRPr="005911A8">
        <w:rPr>
          <w:rFonts w:eastAsia="Times New Roman" w:cs="Arial"/>
          <w:sz w:val="21"/>
          <w:szCs w:val="21"/>
          <w:lang w:val="en" w:eastAsia="en-GB"/>
        </w:rPr>
        <w:t xml:space="preserve">Content is </w:t>
      </w:r>
      <w:r w:rsidR="005114F2" w:rsidRPr="005911A8">
        <w:rPr>
          <w:rFonts w:eastAsia="Times New Roman" w:cs="Arial"/>
          <w:sz w:val="21"/>
          <w:szCs w:val="21"/>
          <w:lang w:val="en" w:eastAsia="en-GB"/>
        </w:rPr>
        <w:t>organi</w:t>
      </w:r>
      <w:r w:rsidR="005114F2">
        <w:rPr>
          <w:rFonts w:eastAsia="Times New Roman" w:cs="Arial"/>
          <w:sz w:val="21"/>
          <w:szCs w:val="21"/>
          <w:lang w:val="en" w:eastAsia="en-GB"/>
        </w:rPr>
        <w:t>s</w:t>
      </w:r>
      <w:r w:rsidR="005114F2" w:rsidRPr="005911A8">
        <w:rPr>
          <w:rFonts w:eastAsia="Times New Roman" w:cs="Arial"/>
          <w:sz w:val="21"/>
          <w:szCs w:val="21"/>
          <w:lang w:val="en" w:eastAsia="en-GB"/>
        </w:rPr>
        <w:t>ed</w:t>
      </w:r>
      <w:r w:rsidRPr="005911A8">
        <w:rPr>
          <w:rFonts w:eastAsia="Times New Roman" w:cs="Arial"/>
          <w:sz w:val="21"/>
          <w:szCs w:val="21"/>
          <w:lang w:val="en" w:eastAsia="en-GB"/>
        </w:rPr>
        <w:t xml:space="preserve"> by studying UK and Global Geographical Issues, exploring UK and global case studies and named examples. We will develop students’ geographical skills, detailed analyses, evaluation and decision making. Mathematical/statistical skills will frequently reinforce geographical skills developed.</w:t>
      </w:r>
      <w:r w:rsidR="009273D9" w:rsidRPr="005911A8">
        <w:rPr>
          <w:rFonts w:eastAsia="Times New Roman" w:cs="Arial"/>
          <w:sz w:val="21"/>
          <w:szCs w:val="21"/>
          <w:lang w:val="en" w:eastAsia="en-GB"/>
        </w:rPr>
        <w:t xml:space="preserve">  </w:t>
      </w:r>
      <w:r w:rsidRPr="005911A8">
        <w:rPr>
          <w:rFonts w:eastAsia="Times New Roman" w:cs="Arial"/>
          <w:sz w:val="21"/>
          <w:szCs w:val="21"/>
          <w:lang w:val="en" w:eastAsia="en-GB"/>
        </w:rPr>
        <w:t xml:space="preserve">Topics include hazards, climate change, development, globalisation, urban challenges, rivers &amp; coasts, migration and UK cities, biosphere and consumption of energy resources. </w:t>
      </w:r>
    </w:p>
    <w:p w14:paraId="0E02ABA7" w14:textId="77777777" w:rsidR="00944175" w:rsidRPr="0067576E" w:rsidRDefault="00944175" w:rsidP="000B02B8">
      <w:pPr>
        <w:autoSpaceDE w:val="0"/>
        <w:autoSpaceDN w:val="0"/>
        <w:adjustRightInd w:val="0"/>
        <w:spacing w:after="0" w:line="240" w:lineRule="auto"/>
        <w:ind w:left="-851"/>
        <w:jc w:val="both"/>
        <w:rPr>
          <w:rFonts w:eastAsia="Times New Roman" w:cs="Arial"/>
          <w:b/>
          <w:sz w:val="12"/>
          <w:szCs w:val="21"/>
          <w:u w:val="single"/>
          <w:lang w:val="en" w:eastAsia="en-GB"/>
        </w:rPr>
      </w:pPr>
    </w:p>
    <w:p w14:paraId="177FEFDA" w14:textId="77777777" w:rsidR="0024510C" w:rsidRPr="005911A8" w:rsidRDefault="0024510C" w:rsidP="000B02B8">
      <w:pPr>
        <w:autoSpaceDE w:val="0"/>
        <w:autoSpaceDN w:val="0"/>
        <w:adjustRightInd w:val="0"/>
        <w:spacing w:after="0" w:line="240" w:lineRule="auto"/>
        <w:ind w:left="-851"/>
        <w:jc w:val="both"/>
        <w:rPr>
          <w:rFonts w:cs="Arial"/>
          <w:sz w:val="21"/>
          <w:szCs w:val="21"/>
        </w:rPr>
      </w:pPr>
      <w:r w:rsidRPr="005911A8">
        <w:rPr>
          <w:rFonts w:eastAsia="Times New Roman" w:cs="Arial"/>
          <w:b/>
          <w:sz w:val="21"/>
          <w:szCs w:val="21"/>
          <w:u w:val="single"/>
          <w:lang w:val="en" w:eastAsia="en-GB"/>
        </w:rPr>
        <w:t xml:space="preserve">Unit: </w:t>
      </w:r>
      <w:r w:rsidRPr="005911A8">
        <w:rPr>
          <w:rFonts w:cs="Arial"/>
          <w:b/>
          <w:sz w:val="21"/>
          <w:szCs w:val="21"/>
          <w:u w:val="single"/>
        </w:rPr>
        <w:t>Global Geographical Issues</w:t>
      </w:r>
      <w:r w:rsidRPr="005911A8">
        <w:rPr>
          <w:rFonts w:cs="Arial"/>
          <w:sz w:val="21"/>
          <w:szCs w:val="21"/>
        </w:rPr>
        <w:t xml:space="preserve"> </w:t>
      </w:r>
    </w:p>
    <w:p w14:paraId="22212AEE" w14:textId="77777777" w:rsidR="0024510C" w:rsidRPr="005911A8" w:rsidRDefault="0024510C" w:rsidP="000B02B8">
      <w:pPr>
        <w:autoSpaceDE w:val="0"/>
        <w:autoSpaceDN w:val="0"/>
        <w:adjustRightInd w:val="0"/>
        <w:spacing w:after="0" w:line="240" w:lineRule="auto"/>
        <w:ind w:left="-851"/>
        <w:jc w:val="both"/>
        <w:rPr>
          <w:rFonts w:cs="Arial"/>
          <w:b/>
          <w:color w:val="231F20"/>
          <w:sz w:val="21"/>
          <w:szCs w:val="21"/>
        </w:rPr>
      </w:pPr>
      <w:r w:rsidRPr="005911A8">
        <w:rPr>
          <w:rFonts w:cs="Arial"/>
          <w:b/>
          <w:color w:val="231F20"/>
          <w:sz w:val="21"/>
          <w:szCs w:val="21"/>
        </w:rPr>
        <w:t>Hazardous Earth</w:t>
      </w:r>
    </w:p>
    <w:p w14:paraId="6D78B0CB" w14:textId="77777777" w:rsidR="0024510C" w:rsidRPr="005911A8" w:rsidRDefault="0024510C" w:rsidP="000B02B8">
      <w:pPr>
        <w:autoSpaceDE w:val="0"/>
        <w:autoSpaceDN w:val="0"/>
        <w:adjustRightInd w:val="0"/>
        <w:spacing w:after="0" w:line="240" w:lineRule="auto"/>
        <w:ind w:left="-851"/>
        <w:jc w:val="both"/>
        <w:rPr>
          <w:rFonts w:cs="Arial"/>
          <w:color w:val="231F20"/>
          <w:sz w:val="21"/>
          <w:szCs w:val="21"/>
        </w:rPr>
      </w:pPr>
      <w:r w:rsidRPr="005911A8">
        <w:rPr>
          <w:rFonts w:cs="Arial"/>
          <w:color w:val="231F20"/>
          <w:sz w:val="21"/>
          <w:szCs w:val="21"/>
        </w:rPr>
        <w:t>Studies of tropical storms and tectonic hazards</w:t>
      </w:r>
    </w:p>
    <w:p w14:paraId="4A234EC3" w14:textId="77777777" w:rsidR="0024510C" w:rsidRPr="005911A8" w:rsidRDefault="0024510C" w:rsidP="000B02B8">
      <w:pPr>
        <w:autoSpaceDE w:val="0"/>
        <w:autoSpaceDN w:val="0"/>
        <w:adjustRightInd w:val="0"/>
        <w:spacing w:after="0" w:line="240" w:lineRule="auto"/>
        <w:ind w:left="-851"/>
        <w:jc w:val="both"/>
        <w:rPr>
          <w:rFonts w:cs="Arial"/>
          <w:b/>
          <w:color w:val="231F20"/>
          <w:sz w:val="21"/>
          <w:szCs w:val="21"/>
        </w:rPr>
      </w:pPr>
      <w:r w:rsidRPr="005911A8">
        <w:rPr>
          <w:rFonts w:cs="Arial"/>
          <w:b/>
          <w:color w:val="231F20"/>
          <w:sz w:val="21"/>
          <w:szCs w:val="21"/>
        </w:rPr>
        <w:t>Development Dynamics</w:t>
      </w:r>
    </w:p>
    <w:p w14:paraId="479161C9" w14:textId="77777777" w:rsidR="0024510C" w:rsidRPr="005911A8" w:rsidRDefault="0024510C" w:rsidP="000B02B8">
      <w:pPr>
        <w:autoSpaceDE w:val="0"/>
        <w:autoSpaceDN w:val="0"/>
        <w:adjustRightInd w:val="0"/>
        <w:spacing w:after="0" w:line="240" w:lineRule="auto"/>
        <w:ind w:left="-851"/>
        <w:jc w:val="both"/>
        <w:rPr>
          <w:rFonts w:cs="Arial"/>
          <w:color w:val="231F20"/>
          <w:sz w:val="21"/>
          <w:szCs w:val="21"/>
        </w:rPr>
      </w:pPr>
      <w:r w:rsidRPr="005911A8">
        <w:rPr>
          <w:rFonts w:cs="Arial"/>
          <w:color w:val="231F20"/>
          <w:sz w:val="21"/>
          <w:szCs w:val="21"/>
        </w:rPr>
        <w:t>A study of an emerging country</w:t>
      </w:r>
    </w:p>
    <w:p w14:paraId="2F6138C8" w14:textId="77777777" w:rsidR="0024510C" w:rsidRPr="005911A8" w:rsidRDefault="0024510C" w:rsidP="000B02B8">
      <w:pPr>
        <w:autoSpaceDE w:val="0"/>
        <w:autoSpaceDN w:val="0"/>
        <w:adjustRightInd w:val="0"/>
        <w:spacing w:after="0" w:line="240" w:lineRule="auto"/>
        <w:ind w:left="-851"/>
        <w:jc w:val="both"/>
        <w:rPr>
          <w:rFonts w:cs="Arial"/>
          <w:b/>
          <w:color w:val="231F20"/>
          <w:sz w:val="21"/>
          <w:szCs w:val="21"/>
        </w:rPr>
      </w:pPr>
      <w:r w:rsidRPr="005911A8">
        <w:rPr>
          <w:rFonts w:cs="Arial"/>
          <w:b/>
          <w:color w:val="231F20"/>
          <w:sz w:val="21"/>
          <w:szCs w:val="21"/>
        </w:rPr>
        <w:t>Challenges of an urbanising world</w:t>
      </w:r>
    </w:p>
    <w:p w14:paraId="3FCC258D" w14:textId="77777777" w:rsidR="0024510C" w:rsidRPr="005911A8" w:rsidRDefault="0024510C" w:rsidP="000B02B8">
      <w:pPr>
        <w:spacing w:after="0" w:line="240" w:lineRule="auto"/>
        <w:ind w:left="-851"/>
        <w:contextualSpacing/>
        <w:jc w:val="both"/>
        <w:rPr>
          <w:rFonts w:cs="Arial"/>
          <w:color w:val="231F20"/>
          <w:sz w:val="21"/>
          <w:szCs w:val="21"/>
        </w:rPr>
      </w:pPr>
      <w:r w:rsidRPr="005911A8">
        <w:rPr>
          <w:rFonts w:cs="Arial"/>
          <w:color w:val="231F20"/>
          <w:sz w:val="21"/>
          <w:szCs w:val="21"/>
        </w:rPr>
        <w:t>A study of a megacity in a developing or emerging country</w:t>
      </w:r>
    </w:p>
    <w:p w14:paraId="15C96459" w14:textId="77777777" w:rsidR="00944175" w:rsidRPr="005911A8" w:rsidRDefault="00944175" w:rsidP="000B02B8">
      <w:pPr>
        <w:spacing w:after="0" w:line="240" w:lineRule="auto"/>
        <w:ind w:left="-851"/>
        <w:contextualSpacing/>
        <w:jc w:val="both"/>
        <w:rPr>
          <w:rFonts w:cs="Arial"/>
          <w:b/>
          <w:color w:val="231F20"/>
          <w:sz w:val="10"/>
          <w:szCs w:val="21"/>
          <w:u w:val="single"/>
        </w:rPr>
      </w:pPr>
    </w:p>
    <w:p w14:paraId="6A1B60CD" w14:textId="77777777" w:rsidR="0024510C" w:rsidRPr="005911A8" w:rsidRDefault="0024510C" w:rsidP="000B02B8">
      <w:pPr>
        <w:spacing w:after="0" w:line="240" w:lineRule="auto"/>
        <w:ind w:left="-851"/>
        <w:contextualSpacing/>
        <w:jc w:val="both"/>
        <w:rPr>
          <w:rFonts w:cs="Arial"/>
          <w:b/>
          <w:color w:val="231F20"/>
          <w:sz w:val="21"/>
          <w:szCs w:val="21"/>
          <w:u w:val="single"/>
        </w:rPr>
      </w:pPr>
      <w:r w:rsidRPr="005911A8">
        <w:rPr>
          <w:rFonts w:cs="Arial"/>
          <w:b/>
          <w:color w:val="231F20"/>
          <w:sz w:val="21"/>
          <w:szCs w:val="21"/>
          <w:u w:val="single"/>
        </w:rPr>
        <w:t xml:space="preserve">Unit: </w:t>
      </w:r>
      <w:r w:rsidRPr="005911A8">
        <w:rPr>
          <w:rFonts w:cs="Arial"/>
          <w:b/>
          <w:sz w:val="21"/>
          <w:szCs w:val="21"/>
          <w:u w:val="single"/>
        </w:rPr>
        <w:t>UK Geographical Issues</w:t>
      </w:r>
    </w:p>
    <w:p w14:paraId="375D9AB3" w14:textId="77777777" w:rsidR="0024510C" w:rsidRPr="005911A8" w:rsidRDefault="0024510C" w:rsidP="000B02B8">
      <w:pPr>
        <w:autoSpaceDE w:val="0"/>
        <w:autoSpaceDN w:val="0"/>
        <w:adjustRightInd w:val="0"/>
        <w:spacing w:after="0" w:line="240" w:lineRule="auto"/>
        <w:ind w:left="-851"/>
        <w:jc w:val="both"/>
        <w:rPr>
          <w:rFonts w:cs="Arial"/>
          <w:b/>
          <w:color w:val="231F20"/>
          <w:sz w:val="21"/>
          <w:szCs w:val="21"/>
        </w:rPr>
      </w:pPr>
      <w:r w:rsidRPr="005911A8">
        <w:rPr>
          <w:rFonts w:cs="Arial"/>
          <w:b/>
          <w:color w:val="231F20"/>
          <w:sz w:val="21"/>
          <w:szCs w:val="21"/>
        </w:rPr>
        <w:t>The UK’s evolving physical landscape</w:t>
      </w:r>
    </w:p>
    <w:p w14:paraId="1D049308" w14:textId="77777777" w:rsidR="0024510C" w:rsidRPr="005911A8" w:rsidRDefault="0024510C" w:rsidP="000B02B8">
      <w:pPr>
        <w:autoSpaceDE w:val="0"/>
        <w:autoSpaceDN w:val="0"/>
        <w:adjustRightInd w:val="0"/>
        <w:spacing w:after="0" w:line="240" w:lineRule="auto"/>
        <w:ind w:left="-851"/>
        <w:jc w:val="both"/>
        <w:rPr>
          <w:rFonts w:cs="Arial"/>
          <w:color w:val="231F20"/>
          <w:sz w:val="21"/>
          <w:szCs w:val="21"/>
        </w:rPr>
      </w:pPr>
      <w:r w:rsidRPr="005911A8">
        <w:rPr>
          <w:rFonts w:cs="Arial"/>
          <w:color w:val="231F20"/>
          <w:sz w:val="21"/>
          <w:szCs w:val="21"/>
        </w:rPr>
        <w:t>2 studies of coastal and river landscapes and issues</w:t>
      </w:r>
    </w:p>
    <w:p w14:paraId="538950C1" w14:textId="77777777" w:rsidR="0024510C" w:rsidRPr="005911A8" w:rsidRDefault="0024510C" w:rsidP="000B02B8">
      <w:pPr>
        <w:autoSpaceDE w:val="0"/>
        <w:autoSpaceDN w:val="0"/>
        <w:adjustRightInd w:val="0"/>
        <w:spacing w:after="0" w:line="240" w:lineRule="auto"/>
        <w:ind w:left="-851"/>
        <w:jc w:val="both"/>
        <w:rPr>
          <w:rFonts w:cs="Arial"/>
          <w:color w:val="231F20"/>
          <w:sz w:val="21"/>
          <w:szCs w:val="21"/>
        </w:rPr>
      </w:pPr>
      <w:r w:rsidRPr="005911A8">
        <w:rPr>
          <w:rFonts w:cs="Arial"/>
          <w:color w:val="231F20"/>
          <w:sz w:val="21"/>
          <w:szCs w:val="21"/>
        </w:rPr>
        <w:t>Fieldwork investigation: physical</w:t>
      </w:r>
    </w:p>
    <w:p w14:paraId="55EBD474" w14:textId="77777777" w:rsidR="0024510C" w:rsidRPr="005911A8" w:rsidRDefault="0024510C" w:rsidP="000B02B8">
      <w:pPr>
        <w:autoSpaceDE w:val="0"/>
        <w:autoSpaceDN w:val="0"/>
        <w:adjustRightInd w:val="0"/>
        <w:spacing w:after="0" w:line="240" w:lineRule="auto"/>
        <w:ind w:left="-851"/>
        <w:jc w:val="both"/>
        <w:rPr>
          <w:rFonts w:cs="Arial"/>
          <w:b/>
          <w:color w:val="231F20"/>
          <w:sz w:val="21"/>
          <w:szCs w:val="21"/>
        </w:rPr>
      </w:pPr>
      <w:r w:rsidRPr="005911A8">
        <w:rPr>
          <w:rFonts w:cs="Arial"/>
          <w:b/>
          <w:color w:val="231F20"/>
          <w:sz w:val="21"/>
          <w:szCs w:val="21"/>
        </w:rPr>
        <w:t>The UK’s evolving human landscape</w:t>
      </w:r>
    </w:p>
    <w:p w14:paraId="534245E6" w14:textId="77777777" w:rsidR="0024510C" w:rsidRPr="005911A8" w:rsidRDefault="0024510C" w:rsidP="000B02B8">
      <w:pPr>
        <w:autoSpaceDE w:val="0"/>
        <w:autoSpaceDN w:val="0"/>
        <w:adjustRightInd w:val="0"/>
        <w:spacing w:after="0" w:line="240" w:lineRule="auto"/>
        <w:ind w:left="-851"/>
        <w:jc w:val="both"/>
        <w:rPr>
          <w:rFonts w:cs="Arial"/>
          <w:color w:val="231F20"/>
          <w:sz w:val="21"/>
          <w:szCs w:val="21"/>
        </w:rPr>
      </w:pPr>
      <w:r w:rsidRPr="005911A8">
        <w:rPr>
          <w:rFonts w:cs="Arial"/>
          <w:color w:val="231F20"/>
          <w:sz w:val="21"/>
          <w:szCs w:val="21"/>
        </w:rPr>
        <w:t>Case study of a dynamic UK city</w:t>
      </w:r>
    </w:p>
    <w:p w14:paraId="308067A4" w14:textId="77777777" w:rsidR="0024510C" w:rsidRPr="005911A8" w:rsidRDefault="0024510C" w:rsidP="000B02B8">
      <w:pPr>
        <w:autoSpaceDE w:val="0"/>
        <w:autoSpaceDN w:val="0"/>
        <w:adjustRightInd w:val="0"/>
        <w:spacing w:after="0" w:line="240" w:lineRule="auto"/>
        <w:ind w:left="-851"/>
        <w:jc w:val="both"/>
        <w:rPr>
          <w:rFonts w:cs="Arial"/>
          <w:color w:val="231F20"/>
          <w:sz w:val="21"/>
          <w:szCs w:val="21"/>
        </w:rPr>
      </w:pPr>
      <w:r w:rsidRPr="005911A8">
        <w:rPr>
          <w:rFonts w:cs="Arial"/>
          <w:color w:val="231F20"/>
          <w:sz w:val="21"/>
          <w:szCs w:val="21"/>
        </w:rPr>
        <w:t>Fieldwork investigation: human</w:t>
      </w:r>
    </w:p>
    <w:p w14:paraId="4914C54F" w14:textId="77777777" w:rsidR="00944175" w:rsidRPr="005911A8" w:rsidRDefault="00944175" w:rsidP="000B02B8">
      <w:pPr>
        <w:autoSpaceDE w:val="0"/>
        <w:autoSpaceDN w:val="0"/>
        <w:adjustRightInd w:val="0"/>
        <w:spacing w:after="0" w:line="240" w:lineRule="auto"/>
        <w:ind w:left="-851"/>
        <w:jc w:val="both"/>
        <w:rPr>
          <w:rFonts w:cs="Arial"/>
          <w:b/>
          <w:sz w:val="10"/>
          <w:szCs w:val="21"/>
          <w:u w:val="single"/>
        </w:rPr>
      </w:pPr>
    </w:p>
    <w:p w14:paraId="3CE25386" w14:textId="77777777" w:rsidR="0024510C" w:rsidRPr="005911A8" w:rsidRDefault="0024510C" w:rsidP="000B02B8">
      <w:pPr>
        <w:autoSpaceDE w:val="0"/>
        <w:autoSpaceDN w:val="0"/>
        <w:adjustRightInd w:val="0"/>
        <w:spacing w:after="0" w:line="240" w:lineRule="auto"/>
        <w:ind w:left="-851"/>
        <w:jc w:val="both"/>
        <w:rPr>
          <w:rFonts w:cs="Arial"/>
          <w:b/>
          <w:sz w:val="21"/>
          <w:szCs w:val="21"/>
          <w:u w:val="single"/>
        </w:rPr>
      </w:pPr>
      <w:r w:rsidRPr="005911A8">
        <w:rPr>
          <w:rFonts w:cs="Arial"/>
          <w:b/>
          <w:sz w:val="21"/>
          <w:szCs w:val="21"/>
          <w:u w:val="single"/>
        </w:rPr>
        <w:t>Unit: People and Environment Issues - Making Geographical Decisions</w:t>
      </w:r>
    </w:p>
    <w:p w14:paraId="51AAFDC4" w14:textId="77777777" w:rsidR="0024510C" w:rsidRPr="005911A8" w:rsidRDefault="0024510C" w:rsidP="000B02B8">
      <w:pPr>
        <w:autoSpaceDE w:val="0"/>
        <w:autoSpaceDN w:val="0"/>
        <w:adjustRightInd w:val="0"/>
        <w:spacing w:after="0" w:line="240" w:lineRule="auto"/>
        <w:ind w:left="-851"/>
        <w:jc w:val="both"/>
        <w:rPr>
          <w:rFonts w:cs="Arial"/>
          <w:b/>
          <w:color w:val="231F20"/>
          <w:sz w:val="21"/>
          <w:szCs w:val="21"/>
        </w:rPr>
      </w:pPr>
      <w:r w:rsidRPr="005911A8">
        <w:rPr>
          <w:rFonts w:cs="Arial"/>
          <w:b/>
          <w:color w:val="231F20"/>
          <w:sz w:val="21"/>
          <w:szCs w:val="21"/>
        </w:rPr>
        <w:t>People and the biosphere</w:t>
      </w:r>
    </w:p>
    <w:p w14:paraId="27D629FD" w14:textId="77777777" w:rsidR="0024510C" w:rsidRPr="005911A8" w:rsidRDefault="0024510C" w:rsidP="000B02B8">
      <w:pPr>
        <w:autoSpaceDE w:val="0"/>
        <w:autoSpaceDN w:val="0"/>
        <w:adjustRightInd w:val="0"/>
        <w:spacing w:after="0" w:line="240" w:lineRule="auto"/>
        <w:ind w:left="-851"/>
        <w:jc w:val="both"/>
        <w:rPr>
          <w:rFonts w:cs="Arial"/>
          <w:b/>
          <w:color w:val="231F20"/>
          <w:sz w:val="21"/>
          <w:szCs w:val="21"/>
        </w:rPr>
      </w:pPr>
      <w:r w:rsidRPr="005911A8">
        <w:rPr>
          <w:rFonts w:cs="Arial"/>
          <w:b/>
          <w:color w:val="231F20"/>
          <w:sz w:val="21"/>
          <w:szCs w:val="21"/>
        </w:rPr>
        <w:t>Forests under threat</w:t>
      </w:r>
    </w:p>
    <w:p w14:paraId="5E1583F5" w14:textId="77777777" w:rsidR="0024510C" w:rsidRPr="005911A8" w:rsidRDefault="0024510C" w:rsidP="000B02B8">
      <w:pPr>
        <w:autoSpaceDE w:val="0"/>
        <w:autoSpaceDN w:val="0"/>
        <w:adjustRightInd w:val="0"/>
        <w:spacing w:after="0" w:line="240" w:lineRule="auto"/>
        <w:ind w:left="-851"/>
        <w:jc w:val="both"/>
        <w:rPr>
          <w:rFonts w:cs="Arial"/>
          <w:b/>
          <w:color w:val="231F20"/>
          <w:sz w:val="21"/>
          <w:szCs w:val="21"/>
        </w:rPr>
      </w:pPr>
      <w:r w:rsidRPr="005911A8">
        <w:rPr>
          <w:rFonts w:cs="Arial"/>
          <w:b/>
          <w:color w:val="231F20"/>
          <w:sz w:val="21"/>
          <w:szCs w:val="21"/>
        </w:rPr>
        <w:t>Consuming energy resources</w:t>
      </w:r>
    </w:p>
    <w:p w14:paraId="7A743EEB" w14:textId="77777777" w:rsidR="0024510C" w:rsidRPr="005911A8" w:rsidRDefault="0024510C" w:rsidP="000B02B8">
      <w:pPr>
        <w:autoSpaceDE w:val="0"/>
        <w:autoSpaceDN w:val="0"/>
        <w:adjustRightInd w:val="0"/>
        <w:spacing w:after="0" w:line="240" w:lineRule="auto"/>
        <w:ind w:left="-851"/>
        <w:jc w:val="both"/>
        <w:rPr>
          <w:rFonts w:cs="Arial"/>
          <w:b/>
          <w:sz w:val="21"/>
          <w:szCs w:val="21"/>
          <w:u w:val="single"/>
        </w:rPr>
      </w:pPr>
      <w:r w:rsidRPr="005911A8">
        <w:rPr>
          <w:rFonts w:cs="Arial"/>
          <w:color w:val="231F20"/>
          <w:sz w:val="21"/>
          <w:szCs w:val="21"/>
        </w:rPr>
        <w:t>All three topics will form the basis of a decision-making exercise where students draw together understanding and skills from the whole course</w:t>
      </w:r>
    </w:p>
    <w:p w14:paraId="589EB34F" w14:textId="77777777" w:rsidR="0073526D" w:rsidRPr="0067576E" w:rsidRDefault="0073526D" w:rsidP="000B02B8">
      <w:pPr>
        <w:spacing w:after="0" w:line="240" w:lineRule="auto"/>
        <w:ind w:left="-851"/>
        <w:contextualSpacing/>
        <w:jc w:val="both"/>
        <w:rPr>
          <w:rFonts w:eastAsia="Times New Roman" w:cs="Arial"/>
          <w:b/>
          <w:sz w:val="12"/>
          <w:szCs w:val="21"/>
          <w:lang w:val="en" w:eastAsia="en-GB"/>
        </w:rPr>
      </w:pPr>
    </w:p>
    <w:p w14:paraId="5B51B3F1" w14:textId="77777777" w:rsidR="0024510C" w:rsidRPr="005911A8" w:rsidRDefault="0024510C" w:rsidP="000B02B8">
      <w:pPr>
        <w:spacing w:after="0" w:line="240" w:lineRule="auto"/>
        <w:ind w:left="-851"/>
        <w:contextualSpacing/>
        <w:jc w:val="both"/>
        <w:rPr>
          <w:rFonts w:eastAsia="Times New Roman" w:cs="Arial"/>
          <w:b/>
          <w:sz w:val="21"/>
          <w:szCs w:val="21"/>
          <w:lang w:val="en" w:eastAsia="en-GB"/>
        </w:rPr>
      </w:pPr>
      <w:r w:rsidRPr="005911A8">
        <w:rPr>
          <w:rFonts w:eastAsia="Times New Roman" w:cs="Arial"/>
          <w:b/>
          <w:sz w:val="21"/>
          <w:szCs w:val="21"/>
          <w:lang w:val="en" w:eastAsia="en-GB"/>
        </w:rPr>
        <w:t>How will I be assessed?</w:t>
      </w:r>
    </w:p>
    <w:p w14:paraId="68710103" w14:textId="77777777" w:rsidR="0024510C" w:rsidRPr="005911A8" w:rsidRDefault="0024510C" w:rsidP="000B02B8">
      <w:pPr>
        <w:spacing w:after="0" w:line="240" w:lineRule="auto"/>
        <w:ind w:left="-851"/>
        <w:contextualSpacing/>
        <w:jc w:val="both"/>
        <w:rPr>
          <w:rFonts w:eastAsia="Times New Roman" w:cs="Arial"/>
          <w:sz w:val="21"/>
          <w:szCs w:val="21"/>
          <w:lang w:val="en" w:eastAsia="en-GB"/>
        </w:rPr>
      </w:pPr>
      <w:r w:rsidRPr="005911A8">
        <w:rPr>
          <w:rFonts w:eastAsia="Times New Roman" w:cs="Arial"/>
          <w:sz w:val="21"/>
          <w:szCs w:val="21"/>
          <w:lang w:val="en" w:eastAsia="en-GB"/>
        </w:rPr>
        <w:t>GCSE Geography is a linear qualification with all the examinations at the end of the course.</w:t>
      </w:r>
      <w:r w:rsidR="00944175" w:rsidRPr="005911A8">
        <w:rPr>
          <w:rFonts w:eastAsia="Times New Roman" w:cs="Arial"/>
          <w:sz w:val="21"/>
          <w:szCs w:val="21"/>
          <w:lang w:val="en" w:eastAsia="en-GB"/>
        </w:rPr>
        <w:t xml:space="preserve">  All exams last 1 hour 30 minutes.  </w:t>
      </w:r>
      <w:r w:rsidR="009273D9" w:rsidRPr="005911A8">
        <w:rPr>
          <w:rFonts w:eastAsia="Times New Roman" w:cs="Arial"/>
          <w:sz w:val="21"/>
          <w:szCs w:val="21"/>
          <w:lang w:val="en" w:eastAsia="en-GB"/>
        </w:rPr>
        <w:t xml:space="preserve">Units </w:t>
      </w:r>
      <w:r w:rsidR="00944175" w:rsidRPr="005911A8">
        <w:rPr>
          <w:rFonts w:eastAsia="Times New Roman" w:cs="Arial"/>
          <w:sz w:val="21"/>
          <w:szCs w:val="21"/>
          <w:lang w:val="en" w:eastAsia="en-GB"/>
        </w:rPr>
        <w:t>‘Global Geographical Issues’ and ‘UK Geographical Issues’ each equate to 37.5% of overall grade (</w:t>
      </w:r>
      <w:r w:rsidR="00944175" w:rsidRPr="005911A8">
        <w:rPr>
          <w:rFonts w:cs="Arial"/>
          <w:sz w:val="21"/>
          <w:szCs w:val="21"/>
        </w:rPr>
        <w:t>94 marks (including marks for spelling, punctuation, grammar and specialist terminology (SPGST))</w:t>
      </w:r>
      <w:r w:rsidR="00944175" w:rsidRPr="005911A8">
        <w:rPr>
          <w:rFonts w:eastAsia="Times New Roman" w:cs="Arial"/>
          <w:sz w:val="21"/>
          <w:szCs w:val="21"/>
          <w:lang w:val="en" w:eastAsia="en-GB"/>
        </w:rPr>
        <w:t>, and the ‘People and Environment Issues – Making Geographical Decisions’ unit equate</w:t>
      </w:r>
      <w:r w:rsidR="009273D9" w:rsidRPr="005911A8">
        <w:rPr>
          <w:rFonts w:eastAsia="Times New Roman" w:cs="Arial"/>
          <w:sz w:val="21"/>
          <w:szCs w:val="21"/>
          <w:lang w:val="en" w:eastAsia="en-GB"/>
        </w:rPr>
        <w:t>s</w:t>
      </w:r>
      <w:r w:rsidR="00944175" w:rsidRPr="005911A8">
        <w:rPr>
          <w:rFonts w:eastAsia="Times New Roman" w:cs="Arial"/>
          <w:sz w:val="21"/>
          <w:szCs w:val="21"/>
          <w:lang w:val="en" w:eastAsia="en-GB"/>
        </w:rPr>
        <w:t xml:space="preserve"> to 25% of overall grade (</w:t>
      </w:r>
      <w:r w:rsidR="00944175" w:rsidRPr="005911A8">
        <w:rPr>
          <w:rFonts w:cs="Arial"/>
          <w:sz w:val="21"/>
          <w:szCs w:val="21"/>
        </w:rPr>
        <w:t>64 marks (including marks for SPGST)).</w:t>
      </w:r>
    </w:p>
    <w:p w14:paraId="5240AF79" w14:textId="77777777" w:rsidR="009273D9" w:rsidRPr="0067576E" w:rsidRDefault="009273D9" w:rsidP="0067576E">
      <w:pPr>
        <w:spacing w:after="0" w:line="240" w:lineRule="auto"/>
        <w:contextualSpacing/>
        <w:jc w:val="both"/>
        <w:rPr>
          <w:sz w:val="12"/>
          <w:szCs w:val="21"/>
        </w:rPr>
      </w:pPr>
    </w:p>
    <w:p w14:paraId="16989791" w14:textId="77777777" w:rsidR="00DC1506" w:rsidRPr="005911A8" w:rsidRDefault="00DC1506" w:rsidP="000B02B8">
      <w:pPr>
        <w:spacing w:after="0" w:line="240" w:lineRule="auto"/>
        <w:ind w:left="-851"/>
        <w:contextualSpacing/>
        <w:jc w:val="both"/>
        <w:rPr>
          <w:b/>
          <w:sz w:val="21"/>
          <w:szCs w:val="21"/>
        </w:rPr>
      </w:pPr>
      <w:r w:rsidRPr="005911A8">
        <w:rPr>
          <w:b/>
          <w:sz w:val="21"/>
          <w:szCs w:val="21"/>
        </w:rPr>
        <w:t>What are my progression routes?</w:t>
      </w:r>
    </w:p>
    <w:p w14:paraId="76FB4AA6" w14:textId="77777777" w:rsidR="005911A8" w:rsidRDefault="00FC6C0A" w:rsidP="000B02B8">
      <w:pPr>
        <w:spacing w:after="0" w:line="240" w:lineRule="auto"/>
        <w:ind w:left="-851"/>
        <w:contextualSpacing/>
        <w:jc w:val="both"/>
        <w:rPr>
          <w:sz w:val="21"/>
          <w:szCs w:val="21"/>
        </w:rPr>
      </w:pPr>
      <w:r w:rsidRPr="005911A8">
        <w:rPr>
          <w:sz w:val="21"/>
          <w:szCs w:val="21"/>
        </w:rPr>
        <w:t>GCSE Geography is an excellent and highly respected progression route to A Level and university, regardless of the subject you ultimately apply to study in future. This is because of the rigour of content and the analysis, evaluation and decision making involved. Geography is excellent preparation for the further study of Mathematics, the Sciences, Education, Law, Geography and a valued qualification for careers in environmental and public services, local government, education and management roles in a huge variety of industries.</w:t>
      </w:r>
    </w:p>
    <w:p w14:paraId="216BAC41" w14:textId="77777777" w:rsidR="0067576E" w:rsidRPr="0067576E" w:rsidRDefault="0067576E" w:rsidP="000B02B8">
      <w:pPr>
        <w:spacing w:after="0" w:line="240" w:lineRule="auto"/>
        <w:ind w:left="-851"/>
        <w:contextualSpacing/>
        <w:jc w:val="both"/>
        <w:rPr>
          <w:sz w:val="12"/>
          <w:szCs w:val="21"/>
        </w:rPr>
      </w:pPr>
    </w:p>
    <w:p w14:paraId="3ABC0D75" w14:textId="77777777" w:rsidR="0067576E" w:rsidRPr="005911A8" w:rsidRDefault="0067576E" w:rsidP="0067576E">
      <w:pPr>
        <w:spacing w:after="0" w:line="240" w:lineRule="auto"/>
        <w:ind w:left="-851"/>
        <w:contextualSpacing/>
        <w:jc w:val="both"/>
        <w:rPr>
          <w:rFonts w:eastAsia="Times New Roman" w:cs="Arial"/>
          <w:b/>
          <w:sz w:val="21"/>
          <w:szCs w:val="21"/>
          <w:lang w:val="en" w:eastAsia="en-GB"/>
        </w:rPr>
      </w:pPr>
      <w:r w:rsidRPr="005911A8">
        <w:rPr>
          <w:rFonts w:eastAsia="Times New Roman" w:cs="Arial"/>
          <w:b/>
          <w:sz w:val="21"/>
          <w:szCs w:val="21"/>
          <w:lang w:val="en" w:eastAsia="en-GB"/>
        </w:rPr>
        <w:t>Additional Info</w:t>
      </w:r>
      <w:r>
        <w:rPr>
          <w:rFonts w:eastAsia="Times New Roman" w:cs="Arial"/>
          <w:b/>
          <w:sz w:val="21"/>
          <w:szCs w:val="21"/>
          <w:lang w:val="en" w:eastAsia="en-GB"/>
        </w:rPr>
        <w:t>rmation</w:t>
      </w:r>
    </w:p>
    <w:p w14:paraId="2B78652A" w14:textId="1CF6BE86" w:rsidR="007324A3" w:rsidRDefault="0067576E" w:rsidP="005114F2">
      <w:pPr>
        <w:spacing w:after="0" w:line="240" w:lineRule="auto"/>
        <w:ind w:left="-851"/>
        <w:contextualSpacing/>
        <w:jc w:val="both"/>
        <w:rPr>
          <w:sz w:val="21"/>
          <w:szCs w:val="21"/>
        </w:rPr>
      </w:pPr>
      <w:r w:rsidRPr="005911A8">
        <w:rPr>
          <w:rFonts w:eastAsia="Times New Roman" w:cs="Arial"/>
          <w:sz w:val="21"/>
          <w:szCs w:val="21"/>
          <w:lang w:val="en" w:eastAsia="en-GB"/>
        </w:rPr>
        <w:t>There is a requirement, set by the examination board, that all GCSE Geography students must take part in 2 days of fieldwork, for which costs will be passed on to students’ families.</w:t>
      </w:r>
    </w:p>
    <w:p w14:paraId="44CDD340" w14:textId="77777777" w:rsidR="007324A3" w:rsidRPr="007324A3" w:rsidRDefault="007324A3" w:rsidP="007324A3">
      <w:pPr>
        <w:rPr>
          <w:sz w:val="4"/>
          <w:szCs w:val="21"/>
        </w:rPr>
      </w:pPr>
    </w:p>
    <w:sectPr w:rsidR="007324A3" w:rsidRPr="007324A3" w:rsidSect="005911A8">
      <w:headerReference w:type="even" r:id="rId7"/>
      <w:headerReference w:type="default" r:id="rId8"/>
      <w:footerReference w:type="even" r:id="rId9"/>
      <w:footerReference w:type="default" r:id="rId10"/>
      <w:headerReference w:type="first" r:id="rId11"/>
      <w:footerReference w:type="first" r:id="rId12"/>
      <w:pgSz w:w="11906" w:h="16838"/>
      <w:pgMar w:top="2127" w:right="707" w:bottom="284" w:left="1440" w:header="709"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4C386" w14:textId="77777777" w:rsidR="007137CE" w:rsidRDefault="007137CE" w:rsidP="001E7FA4">
      <w:pPr>
        <w:spacing w:after="0" w:line="240" w:lineRule="auto"/>
      </w:pPr>
      <w:r>
        <w:separator/>
      </w:r>
    </w:p>
  </w:endnote>
  <w:endnote w:type="continuationSeparator" w:id="0">
    <w:p w14:paraId="626980B1" w14:textId="77777777" w:rsidR="007137CE" w:rsidRDefault="007137CE" w:rsidP="001E7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EC358" w14:textId="77777777" w:rsidR="00C1541D" w:rsidRDefault="00C15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rPr>
      <w:id w:val="-1433658865"/>
      <w:docPartObj>
        <w:docPartGallery w:val="Page Numbers (Bottom of Page)"/>
        <w:docPartUnique/>
      </w:docPartObj>
    </w:sdtPr>
    <w:sdtEndPr>
      <w:rPr>
        <w:noProof/>
        <w:sz w:val="22"/>
      </w:rPr>
    </w:sdtEndPr>
    <w:sdtContent>
      <w:p w14:paraId="39942816" w14:textId="29996CFA" w:rsidR="001E7FA4" w:rsidRPr="0067576E" w:rsidRDefault="001E7FA4" w:rsidP="005911A8">
        <w:pPr>
          <w:pStyle w:val="Footer"/>
          <w:jc w:val="center"/>
          <w:rPr>
            <w:sz w:val="24"/>
          </w:rPr>
        </w:pPr>
        <w:r w:rsidRPr="0067576E">
          <w:t>Bar</w:t>
        </w:r>
        <w:r w:rsidR="009273D9" w:rsidRPr="0067576E">
          <w:t xml:space="preserve">nwell Middle &amp; </w:t>
        </w:r>
        <w:r w:rsidR="00B13D2A">
          <w:t xml:space="preserve">Upper School </w:t>
        </w:r>
        <w:r w:rsidR="00C1541D">
          <w:t>202</w:t>
        </w:r>
        <w:r w:rsidR="00BD1539">
          <w:t>5</w:t>
        </w:r>
      </w:p>
      <w:p w14:paraId="03D2B58E" w14:textId="77777777" w:rsidR="001E7FA4" w:rsidRDefault="00BD1539">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E3A85" w14:textId="77777777" w:rsidR="00C1541D" w:rsidRDefault="00C15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3A335" w14:textId="77777777" w:rsidR="007137CE" w:rsidRDefault="007137CE" w:rsidP="001E7FA4">
      <w:pPr>
        <w:spacing w:after="0" w:line="240" w:lineRule="auto"/>
      </w:pPr>
      <w:r>
        <w:separator/>
      </w:r>
    </w:p>
  </w:footnote>
  <w:footnote w:type="continuationSeparator" w:id="0">
    <w:p w14:paraId="2C2D233F" w14:textId="77777777" w:rsidR="007137CE" w:rsidRDefault="007137CE" w:rsidP="001E7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410BF" w14:textId="77777777" w:rsidR="00C1541D" w:rsidRDefault="00C15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A1E45" w14:textId="77777777" w:rsidR="007B305A" w:rsidRDefault="000A6BB8">
    <w:pPr>
      <w:pStyle w:val="Header"/>
    </w:pPr>
    <w:r w:rsidRPr="007B305A">
      <w:rPr>
        <w:noProof/>
        <w:lang w:eastAsia="en-GB"/>
      </w:rPr>
      <mc:AlternateContent>
        <mc:Choice Requires="wps">
          <w:drawing>
            <wp:anchor distT="0" distB="0" distL="114300" distR="114300" simplePos="0" relativeHeight="251659264" behindDoc="0" locked="0" layoutInCell="1" allowOverlap="1" wp14:anchorId="68ABBDF5" wp14:editId="1FA3448F">
              <wp:simplePos x="0" y="0"/>
              <wp:positionH relativeFrom="margin">
                <wp:posOffset>-659219</wp:posOffset>
              </wp:positionH>
              <wp:positionV relativeFrom="paragraph">
                <wp:posOffset>336594</wp:posOffset>
              </wp:positionV>
              <wp:extent cx="6953693" cy="9399182"/>
              <wp:effectExtent l="19050" t="19050" r="19050" b="12065"/>
              <wp:wrapNone/>
              <wp:docPr id="2" name="Rectangle 2"/>
              <wp:cNvGraphicFramePr/>
              <a:graphic xmlns:a="http://schemas.openxmlformats.org/drawingml/2006/main">
                <a:graphicData uri="http://schemas.microsoft.com/office/word/2010/wordprocessingShape">
                  <wps:wsp>
                    <wps:cNvSpPr/>
                    <wps:spPr>
                      <a:xfrm>
                        <a:off x="0" y="0"/>
                        <a:ext cx="6953693" cy="9399182"/>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28E3AE5F" id="Rectangle 2" o:spid="_x0000_s1026" style="position:absolute;margin-left:-51.9pt;margin-top:26.5pt;width:547.55pt;height:74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" filled="f" strokecolor="#1f4d78 [1604]" strokeweight="3pt">
              <w10:wrap anchorx="margin"/>
            </v:rect>
          </w:pict>
        </mc:Fallback>
      </mc:AlternateContent>
    </w:r>
    <w:r w:rsidR="007B305A" w:rsidRPr="007B305A">
      <w:rPr>
        <w:noProof/>
        <w:lang w:eastAsia="en-GB"/>
      </w:rPr>
      <w:drawing>
        <wp:anchor distT="0" distB="0" distL="114300" distR="114300" simplePos="0" relativeHeight="251660288" behindDoc="0" locked="0" layoutInCell="1" allowOverlap="1" wp14:anchorId="5589F2A5" wp14:editId="282E95D6">
          <wp:simplePos x="0" y="0"/>
          <wp:positionH relativeFrom="margin">
            <wp:posOffset>2295525</wp:posOffset>
          </wp:positionH>
          <wp:positionV relativeFrom="paragraph">
            <wp:posOffset>-259080</wp:posOffset>
          </wp:positionV>
          <wp:extent cx="1137285" cy="1276193"/>
          <wp:effectExtent l="0" t="0" r="5715" b="63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8423" cy="1277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3A0A1" w14:textId="77777777" w:rsidR="00C1541D" w:rsidRDefault="00C154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EA"/>
    <w:rsid w:val="000A6BB8"/>
    <w:rsid w:val="000B02B8"/>
    <w:rsid w:val="000B21EA"/>
    <w:rsid w:val="001E7FA4"/>
    <w:rsid w:val="0020234C"/>
    <w:rsid w:val="0024510C"/>
    <w:rsid w:val="00443F39"/>
    <w:rsid w:val="004D6FB2"/>
    <w:rsid w:val="005114F2"/>
    <w:rsid w:val="00565B79"/>
    <w:rsid w:val="00582490"/>
    <w:rsid w:val="005911A8"/>
    <w:rsid w:val="006038EF"/>
    <w:rsid w:val="006721BC"/>
    <w:rsid w:val="0067576E"/>
    <w:rsid w:val="00676EB3"/>
    <w:rsid w:val="007137CE"/>
    <w:rsid w:val="007324A3"/>
    <w:rsid w:val="0073526D"/>
    <w:rsid w:val="007849A2"/>
    <w:rsid w:val="007B305A"/>
    <w:rsid w:val="007D7951"/>
    <w:rsid w:val="007F29A3"/>
    <w:rsid w:val="007F3673"/>
    <w:rsid w:val="008331AD"/>
    <w:rsid w:val="00916349"/>
    <w:rsid w:val="009273D9"/>
    <w:rsid w:val="00944175"/>
    <w:rsid w:val="00965C8F"/>
    <w:rsid w:val="00A064CC"/>
    <w:rsid w:val="00A450CA"/>
    <w:rsid w:val="00A9164F"/>
    <w:rsid w:val="00A92764"/>
    <w:rsid w:val="00B13D2A"/>
    <w:rsid w:val="00B57F76"/>
    <w:rsid w:val="00BD1539"/>
    <w:rsid w:val="00C1541D"/>
    <w:rsid w:val="00C44489"/>
    <w:rsid w:val="00D41A34"/>
    <w:rsid w:val="00D45DA7"/>
    <w:rsid w:val="00D8427C"/>
    <w:rsid w:val="00DC1506"/>
    <w:rsid w:val="00E2455A"/>
    <w:rsid w:val="00EF4C87"/>
    <w:rsid w:val="00F10FE8"/>
    <w:rsid w:val="00FC6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B4BDCF"/>
  <w15:chartTrackingRefBased/>
  <w15:docId w15:val="{200E9596-29AD-4D9B-82B5-ED728593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FA4"/>
  </w:style>
  <w:style w:type="paragraph" w:styleId="Footer">
    <w:name w:val="footer"/>
    <w:basedOn w:val="Normal"/>
    <w:link w:val="FooterChar"/>
    <w:uiPriority w:val="99"/>
    <w:unhideWhenUsed/>
    <w:rsid w:val="001E7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FA4"/>
  </w:style>
  <w:style w:type="table" w:styleId="TableGrid">
    <w:name w:val="Table Grid"/>
    <w:basedOn w:val="TableNormal"/>
    <w:uiPriority w:val="59"/>
    <w:rsid w:val="00E24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55A"/>
    <w:rPr>
      <w:color w:val="0563C1" w:themeColor="hyperlink"/>
      <w:u w:val="single"/>
    </w:rPr>
  </w:style>
  <w:style w:type="paragraph" w:styleId="BalloonText">
    <w:name w:val="Balloon Text"/>
    <w:basedOn w:val="Normal"/>
    <w:link w:val="BalloonTextChar"/>
    <w:uiPriority w:val="99"/>
    <w:semiHidden/>
    <w:unhideWhenUsed/>
    <w:rsid w:val="000A6B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B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4657B-86DE-4DF7-87C7-195C7E317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Barnwell School</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Roberts</dc:creator>
  <cp:keywords/>
  <dc:description/>
  <cp:lastModifiedBy>Christie Young</cp:lastModifiedBy>
  <cp:revision>4</cp:revision>
  <cp:lastPrinted>2019-01-15T12:53:00Z</cp:lastPrinted>
  <dcterms:created xsi:type="dcterms:W3CDTF">2023-10-16T11:23:00Z</dcterms:created>
  <dcterms:modified xsi:type="dcterms:W3CDTF">2024-10-17T13:43:00Z</dcterms:modified>
</cp:coreProperties>
</file>