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C2DC" w14:textId="077BFE98" w:rsidR="00D86CBB" w:rsidRPr="001C63EC" w:rsidRDefault="00D86CBB" w:rsidP="0059682C">
      <w:pPr>
        <w:spacing w:before="120"/>
        <w:contextualSpacing/>
        <w:jc w:val="center"/>
        <w:rPr>
          <w:rFonts w:asciiTheme="minorHAnsi" w:hAnsiTheme="minorHAnsi" w:cstheme="minorHAnsi"/>
          <w:b/>
          <w:color w:val="000000" w:themeColor="text1"/>
          <w:sz w:val="22"/>
          <w:szCs w:val="22"/>
        </w:rPr>
      </w:pPr>
      <w:r w:rsidRPr="001C63EC">
        <w:rPr>
          <w:rFonts w:asciiTheme="minorHAnsi" w:hAnsiTheme="minorHAnsi" w:cstheme="minorHAnsi"/>
          <w:b/>
          <w:color w:val="000000" w:themeColor="text1"/>
          <w:sz w:val="22"/>
          <w:szCs w:val="22"/>
        </w:rPr>
        <w:t xml:space="preserve">BTEC </w:t>
      </w:r>
      <w:r w:rsidR="008539DF" w:rsidRPr="001C63EC">
        <w:rPr>
          <w:rFonts w:asciiTheme="minorHAnsi" w:hAnsiTheme="minorHAnsi" w:cstheme="minorHAnsi"/>
          <w:b/>
          <w:color w:val="000000" w:themeColor="text1"/>
          <w:sz w:val="22"/>
          <w:szCs w:val="22"/>
        </w:rPr>
        <w:t>Tech Award Level</w:t>
      </w:r>
      <w:r w:rsidR="00371321">
        <w:rPr>
          <w:rFonts w:asciiTheme="minorHAnsi" w:hAnsiTheme="minorHAnsi" w:cstheme="minorHAnsi"/>
          <w:b/>
          <w:color w:val="000000" w:themeColor="text1"/>
          <w:sz w:val="22"/>
          <w:szCs w:val="22"/>
        </w:rPr>
        <w:t xml:space="preserve"> 1 and 2</w:t>
      </w:r>
      <w:r w:rsidR="008539DF" w:rsidRPr="001C63EC">
        <w:rPr>
          <w:rFonts w:asciiTheme="minorHAnsi" w:hAnsiTheme="minorHAnsi" w:cstheme="minorHAnsi"/>
          <w:b/>
          <w:color w:val="000000" w:themeColor="text1"/>
          <w:sz w:val="22"/>
          <w:szCs w:val="22"/>
        </w:rPr>
        <w:t xml:space="preserve"> in Sport </w:t>
      </w:r>
    </w:p>
    <w:p w14:paraId="6772440B" w14:textId="656635E7" w:rsidR="00D86CBB" w:rsidRPr="001C63EC" w:rsidRDefault="00D86CBB" w:rsidP="00D86CBB">
      <w:pPr>
        <w:spacing w:before="100" w:beforeAutospacing="1"/>
        <w:contextualSpacing/>
        <w:jc w:val="center"/>
        <w:rPr>
          <w:rFonts w:asciiTheme="minorHAnsi" w:hAnsiTheme="minorHAnsi" w:cstheme="minorHAnsi"/>
          <w:color w:val="000000" w:themeColor="text1"/>
          <w:sz w:val="22"/>
          <w:szCs w:val="22"/>
        </w:rPr>
      </w:pPr>
      <w:r w:rsidRPr="001C63EC">
        <w:rPr>
          <w:rFonts w:asciiTheme="minorHAnsi" w:hAnsiTheme="minorHAnsi" w:cstheme="minorHAnsi"/>
          <w:b/>
          <w:color w:val="000000" w:themeColor="text1"/>
          <w:sz w:val="22"/>
          <w:szCs w:val="22"/>
        </w:rPr>
        <w:t xml:space="preserve">Head of Faculty: </w:t>
      </w:r>
      <w:r w:rsidR="00BC09B3">
        <w:rPr>
          <w:rFonts w:asciiTheme="minorHAnsi" w:hAnsiTheme="minorHAnsi" w:cstheme="minorHAnsi"/>
          <w:color w:val="000000" w:themeColor="text1"/>
          <w:sz w:val="22"/>
          <w:szCs w:val="22"/>
        </w:rPr>
        <w:t>Mr C Hardiman</w:t>
      </w:r>
    </w:p>
    <w:p w14:paraId="25A936D6" w14:textId="3071E013" w:rsidR="00D86CBB" w:rsidRPr="001C63EC" w:rsidRDefault="00D86CBB" w:rsidP="00D86CBB">
      <w:pPr>
        <w:spacing w:before="100" w:beforeAutospacing="1"/>
        <w:contextualSpacing/>
        <w:jc w:val="center"/>
        <w:rPr>
          <w:rFonts w:asciiTheme="minorHAnsi" w:hAnsiTheme="minorHAnsi" w:cstheme="minorHAnsi"/>
          <w:color w:val="000000" w:themeColor="text1"/>
          <w:sz w:val="22"/>
          <w:szCs w:val="22"/>
        </w:rPr>
      </w:pPr>
      <w:r w:rsidRPr="001C63EC">
        <w:rPr>
          <w:rFonts w:asciiTheme="minorHAnsi" w:hAnsiTheme="minorHAnsi" w:cstheme="minorHAnsi"/>
          <w:b/>
          <w:color w:val="000000" w:themeColor="text1"/>
          <w:sz w:val="22"/>
          <w:szCs w:val="22"/>
        </w:rPr>
        <w:t xml:space="preserve">Email: </w:t>
      </w:r>
      <w:r w:rsidR="00814440">
        <w:rPr>
          <w:rFonts w:asciiTheme="minorHAnsi" w:hAnsiTheme="minorHAnsi" w:cstheme="minorHAnsi"/>
          <w:color w:val="000000" w:themeColor="text1"/>
          <w:sz w:val="22"/>
          <w:szCs w:val="22"/>
        </w:rPr>
        <w:t>C.H</w:t>
      </w:r>
      <w:r w:rsidR="00BC09B3">
        <w:rPr>
          <w:rFonts w:asciiTheme="minorHAnsi" w:hAnsiTheme="minorHAnsi" w:cstheme="minorHAnsi"/>
          <w:color w:val="000000" w:themeColor="text1"/>
          <w:sz w:val="22"/>
          <w:szCs w:val="22"/>
        </w:rPr>
        <w:t>ardiman@barnwell.herts.sch.uk</w:t>
      </w:r>
    </w:p>
    <w:p w14:paraId="67A9653D" w14:textId="77777777" w:rsidR="00D86CBB" w:rsidRPr="001C63EC" w:rsidRDefault="00D86CBB" w:rsidP="00D86CBB">
      <w:pPr>
        <w:spacing w:before="100" w:beforeAutospacing="1"/>
        <w:contextualSpacing/>
        <w:jc w:val="center"/>
        <w:rPr>
          <w:rFonts w:asciiTheme="minorHAnsi" w:hAnsiTheme="minorHAnsi" w:cstheme="minorHAnsi"/>
          <w:b/>
          <w:color w:val="000000" w:themeColor="text1"/>
          <w:u w:val="single"/>
        </w:rPr>
      </w:pPr>
    </w:p>
    <w:p w14:paraId="6277D50A" w14:textId="68F464CC" w:rsidR="001C63EC" w:rsidRPr="001C63EC" w:rsidRDefault="00074BA9" w:rsidP="001C63EC">
      <w:pPr>
        <w:spacing w:before="100" w:beforeAutospacing="1"/>
        <w:ind w:left="-709"/>
        <w:contextualSpacing/>
        <w:jc w:val="both"/>
        <w:rPr>
          <w:rFonts w:asciiTheme="minorHAnsi" w:hAnsiTheme="minorHAnsi" w:cstheme="minorHAnsi"/>
          <w:b/>
          <w:color w:val="000000" w:themeColor="text1"/>
          <w:sz w:val="22"/>
          <w:szCs w:val="22"/>
        </w:rPr>
      </w:pPr>
      <w:r w:rsidRPr="001C63EC">
        <w:rPr>
          <w:rFonts w:asciiTheme="minorHAnsi" w:hAnsiTheme="minorHAnsi" w:cstheme="minorHAnsi"/>
          <w:b/>
          <w:color w:val="000000" w:themeColor="text1"/>
          <w:sz w:val="22"/>
          <w:szCs w:val="22"/>
        </w:rPr>
        <w:t>Why study BTEC Level 2 First Award in Sport?</w:t>
      </w:r>
    </w:p>
    <w:p w14:paraId="7FAA18F4" w14:textId="77777777" w:rsidR="001C63EC" w:rsidRPr="001C63EC" w:rsidRDefault="00D86CBB" w:rsidP="001C63EC">
      <w:pPr>
        <w:pStyle w:val="Heading1"/>
        <w:ind w:left="-709"/>
        <w:rPr>
          <w:rFonts w:asciiTheme="minorHAnsi" w:hAnsiTheme="minorHAnsi" w:cstheme="minorHAnsi"/>
          <w:sz w:val="22"/>
          <w:szCs w:val="22"/>
          <w:shd w:val="clear" w:color="auto" w:fill="FAF9F8"/>
        </w:rPr>
      </w:pPr>
      <w:r w:rsidRPr="001C63EC">
        <w:rPr>
          <w:rFonts w:asciiTheme="minorHAnsi" w:hAnsiTheme="minorHAnsi" w:cstheme="minorHAnsi"/>
          <w:b w:val="0"/>
          <w:color w:val="000000" w:themeColor="text1"/>
          <w:sz w:val="22"/>
          <w:szCs w:val="22"/>
        </w:rPr>
        <w:t xml:space="preserve">The BTEC </w:t>
      </w:r>
      <w:r w:rsidR="001C63EC" w:rsidRPr="001C63EC">
        <w:rPr>
          <w:rFonts w:asciiTheme="minorHAnsi" w:hAnsiTheme="minorHAnsi" w:cstheme="minorHAnsi"/>
          <w:b w:val="0"/>
          <w:color w:val="000000" w:themeColor="text1"/>
          <w:sz w:val="22"/>
          <w:szCs w:val="22"/>
        </w:rPr>
        <w:t>Tech</w:t>
      </w:r>
      <w:r w:rsidRPr="001C63EC">
        <w:rPr>
          <w:rFonts w:asciiTheme="minorHAnsi" w:hAnsiTheme="minorHAnsi" w:cstheme="minorHAnsi"/>
          <w:b w:val="0"/>
          <w:color w:val="000000" w:themeColor="text1"/>
          <w:sz w:val="22"/>
          <w:szCs w:val="22"/>
        </w:rPr>
        <w:t xml:space="preserve"> Award in Sport has been designed to build on learning from Key Stage 3, for those who may wish to explore a vocational route throughout Key Stage 4.</w:t>
      </w:r>
      <w:r w:rsidR="00F57D9B" w:rsidRPr="001C63EC">
        <w:rPr>
          <w:rFonts w:asciiTheme="minorHAnsi" w:hAnsiTheme="minorHAnsi" w:cstheme="minorHAnsi"/>
          <w:b w:val="0"/>
          <w:color w:val="000000" w:themeColor="text1"/>
          <w:sz w:val="22"/>
          <w:szCs w:val="22"/>
        </w:rPr>
        <w:t xml:space="preserve">  We aim to e</w:t>
      </w:r>
      <w:r w:rsidR="00074BA9" w:rsidRPr="001C63EC">
        <w:rPr>
          <w:rFonts w:asciiTheme="minorHAnsi" w:hAnsiTheme="minorHAnsi" w:cstheme="minorHAnsi"/>
          <w:b w:val="0"/>
          <w:color w:val="000000" w:themeColor="text1"/>
          <w:sz w:val="22"/>
          <w:szCs w:val="22"/>
        </w:rPr>
        <w:t>nthuse and inspire students to consider a career in the sports and active leisure sector</w:t>
      </w:r>
      <w:r w:rsidR="00F57D9B" w:rsidRPr="001C63EC">
        <w:rPr>
          <w:rFonts w:asciiTheme="minorHAnsi" w:hAnsiTheme="minorHAnsi" w:cstheme="minorHAnsi"/>
          <w:b w:val="0"/>
          <w:color w:val="000000" w:themeColor="text1"/>
          <w:sz w:val="22"/>
          <w:szCs w:val="22"/>
        </w:rPr>
        <w:t>,</w:t>
      </w:r>
      <w:r w:rsidR="00074BA9" w:rsidRPr="001C63EC">
        <w:rPr>
          <w:rFonts w:asciiTheme="minorHAnsi" w:hAnsiTheme="minorHAnsi" w:cstheme="minorHAnsi"/>
          <w:b w:val="0"/>
          <w:color w:val="000000" w:themeColor="text1"/>
          <w:sz w:val="22"/>
          <w:szCs w:val="22"/>
        </w:rPr>
        <w:t xml:space="preserve"> rather than just to participate in sport as recreation</w:t>
      </w:r>
      <w:r w:rsidR="00F57D9B" w:rsidRPr="001C63EC">
        <w:rPr>
          <w:rFonts w:asciiTheme="minorHAnsi" w:hAnsiTheme="minorHAnsi" w:cstheme="minorHAnsi"/>
          <w:b w:val="0"/>
          <w:color w:val="000000" w:themeColor="text1"/>
          <w:sz w:val="22"/>
          <w:szCs w:val="22"/>
        </w:rPr>
        <w:t>.  The subject will help g</w:t>
      </w:r>
      <w:r w:rsidR="00074BA9" w:rsidRPr="001C63EC">
        <w:rPr>
          <w:rFonts w:asciiTheme="minorHAnsi" w:hAnsiTheme="minorHAnsi" w:cstheme="minorHAnsi"/>
          <w:b w:val="0"/>
          <w:color w:val="000000" w:themeColor="text1"/>
          <w:sz w:val="22"/>
          <w:szCs w:val="22"/>
        </w:rPr>
        <w:t xml:space="preserve">ive students the opportunity to gain a broad understanding and knowledge of, and develop skills in, the sport sector, </w:t>
      </w:r>
      <w:proofErr w:type="gramStart"/>
      <w:r w:rsidR="00074BA9" w:rsidRPr="001C63EC">
        <w:rPr>
          <w:rFonts w:asciiTheme="minorHAnsi" w:hAnsiTheme="minorHAnsi" w:cstheme="minorHAnsi"/>
          <w:b w:val="0"/>
          <w:color w:val="000000" w:themeColor="text1"/>
          <w:sz w:val="22"/>
          <w:szCs w:val="22"/>
        </w:rPr>
        <w:t>e.g.</w:t>
      </w:r>
      <w:proofErr w:type="gramEnd"/>
      <w:r w:rsidR="00074BA9" w:rsidRPr="001C63EC">
        <w:rPr>
          <w:rFonts w:asciiTheme="minorHAnsi" w:hAnsiTheme="minorHAnsi" w:cstheme="minorHAnsi"/>
          <w:b w:val="0"/>
          <w:color w:val="000000" w:themeColor="text1"/>
          <w:sz w:val="22"/>
          <w:szCs w:val="22"/>
        </w:rPr>
        <w:t xml:space="preserve"> the health and fitness industry or sports leadership</w:t>
      </w:r>
      <w:r w:rsidR="001C63EC" w:rsidRPr="001C63EC">
        <w:rPr>
          <w:rFonts w:asciiTheme="minorHAnsi" w:hAnsiTheme="minorHAnsi" w:cstheme="minorHAnsi"/>
          <w:b w:val="0"/>
          <w:color w:val="000000" w:themeColor="text1"/>
          <w:sz w:val="22"/>
          <w:szCs w:val="22"/>
        </w:rPr>
        <w:t xml:space="preserve">. The </w:t>
      </w:r>
    </w:p>
    <w:p w14:paraId="0F0FE103" w14:textId="77777777" w:rsidR="001C63EC" w:rsidRPr="001C63EC" w:rsidRDefault="001C63EC" w:rsidP="001C63EC">
      <w:pPr>
        <w:pStyle w:val="Heading1"/>
        <w:ind w:left="-709"/>
        <w:rPr>
          <w:rFonts w:asciiTheme="minorHAnsi" w:hAnsiTheme="minorHAnsi" w:cstheme="minorHAnsi"/>
          <w:sz w:val="22"/>
          <w:szCs w:val="22"/>
          <w:shd w:val="clear" w:color="auto" w:fill="FAF9F8"/>
        </w:rPr>
      </w:pPr>
    </w:p>
    <w:p w14:paraId="078B27EC" w14:textId="77D22A77" w:rsidR="001C63EC" w:rsidRPr="001C63EC" w:rsidRDefault="001C63EC" w:rsidP="001C63EC">
      <w:pPr>
        <w:pStyle w:val="Heading1"/>
        <w:ind w:left="-709"/>
        <w:rPr>
          <w:rFonts w:asciiTheme="minorHAnsi" w:hAnsiTheme="minorHAnsi" w:cstheme="minorHAnsi"/>
          <w:b w:val="0"/>
          <w:bCs/>
          <w:sz w:val="22"/>
          <w:szCs w:val="22"/>
          <w:shd w:val="clear" w:color="auto" w:fill="FAF9F8"/>
        </w:rPr>
      </w:pPr>
      <w:r w:rsidRPr="001C63EC">
        <w:rPr>
          <w:rFonts w:asciiTheme="minorHAnsi" w:hAnsiTheme="minorHAnsi" w:cstheme="minorHAnsi"/>
          <w:b w:val="0"/>
          <w:bCs/>
          <w:sz w:val="22"/>
          <w:szCs w:val="22"/>
          <w:shd w:val="clear" w:color="auto" w:fill="FAF9F8"/>
        </w:rPr>
        <w:t xml:space="preserve">Pearson BTEC Level 1/Level 2 Tech Award in Sport is for learners who want to explore the different types and providers of sport and physical activity and the equipment and technology available for participation as part of their Key Stage 4 learning. They will also explore the different types of participants and their needs </w:t>
      </w:r>
      <w:proofErr w:type="gramStart"/>
      <w:r w:rsidRPr="001C63EC">
        <w:rPr>
          <w:rFonts w:asciiTheme="minorHAnsi" w:hAnsiTheme="minorHAnsi" w:cstheme="minorHAnsi"/>
          <w:b w:val="0"/>
          <w:bCs/>
          <w:sz w:val="22"/>
          <w:szCs w:val="22"/>
          <w:shd w:val="clear" w:color="auto" w:fill="FAF9F8"/>
        </w:rPr>
        <w:t>in order to</w:t>
      </w:r>
      <w:proofErr w:type="gramEnd"/>
      <w:r w:rsidRPr="001C63EC">
        <w:rPr>
          <w:rFonts w:asciiTheme="minorHAnsi" w:hAnsiTheme="minorHAnsi" w:cstheme="minorHAnsi"/>
          <w:b w:val="0"/>
          <w:bCs/>
          <w:sz w:val="22"/>
          <w:szCs w:val="22"/>
          <w:shd w:val="clear" w:color="auto" w:fill="FAF9F8"/>
        </w:rPr>
        <w:t xml:space="preserve"> gain an understanding of how to increase participation for others in sport and physical activity and further develop their knowledge and understanding of anatomy and physiology. Learners will undertake practical sessions to develop skills in planning and delivering sports activity sessions to participants. The qualification enables learners to develop their sector-specific skills, such as sport analysis and sports leadership, using realistic vocational contexts, and personal skills, such as communication, planning, time management and teamwork through a practical and skills-based approach to learning and assessment. The qualification recognises the value of learning skills, knowledge, and vocational attributes to complement GCSEs. The qualification will broaden learners’ experience and understanding of the varied progression options available to them.</w:t>
      </w:r>
    </w:p>
    <w:p w14:paraId="7234612A" w14:textId="77777777" w:rsidR="00074BA9" w:rsidRPr="001C63EC" w:rsidRDefault="00074BA9" w:rsidP="003415FE">
      <w:pPr>
        <w:jc w:val="both"/>
        <w:rPr>
          <w:rFonts w:asciiTheme="minorHAnsi" w:hAnsiTheme="minorHAnsi" w:cstheme="minorHAnsi"/>
          <w:bCs/>
          <w:sz w:val="22"/>
          <w:szCs w:val="22"/>
          <w:lang w:eastAsia="en-US"/>
        </w:rPr>
      </w:pPr>
    </w:p>
    <w:p w14:paraId="5E808E61" w14:textId="77777777" w:rsidR="000937FA" w:rsidRPr="001C63EC" w:rsidRDefault="00074BA9" w:rsidP="000C2170">
      <w:pPr>
        <w:ind w:left="-709"/>
        <w:jc w:val="both"/>
        <w:rPr>
          <w:rFonts w:asciiTheme="minorHAnsi" w:hAnsiTheme="minorHAnsi" w:cstheme="minorHAnsi"/>
          <w:b/>
          <w:sz w:val="22"/>
          <w:szCs w:val="22"/>
          <w:lang w:eastAsia="en-US"/>
        </w:rPr>
      </w:pPr>
      <w:r w:rsidRPr="001C63EC">
        <w:rPr>
          <w:rFonts w:asciiTheme="minorHAnsi" w:hAnsiTheme="minorHAnsi" w:cstheme="minorHAnsi"/>
          <w:b/>
          <w:sz w:val="22"/>
          <w:szCs w:val="22"/>
          <w:lang w:eastAsia="en-US"/>
        </w:rPr>
        <w:t>What does the course involve?</w:t>
      </w:r>
    </w:p>
    <w:p w14:paraId="1C347031" w14:textId="71C754E1" w:rsidR="008539DF" w:rsidRPr="001C63EC" w:rsidRDefault="00D86CBB" w:rsidP="008539DF">
      <w:pPr>
        <w:ind w:left="-709"/>
        <w:jc w:val="both"/>
        <w:rPr>
          <w:rFonts w:asciiTheme="minorHAnsi" w:hAnsiTheme="minorHAnsi" w:cstheme="minorHAnsi"/>
          <w:sz w:val="22"/>
          <w:szCs w:val="22"/>
          <w:shd w:val="clear" w:color="auto" w:fill="FAF9F8"/>
        </w:rPr>
      </w:pPr>
      <w:r w:rsidRPr="001C63EC">
        <w:rPr>
          <w:rFonts w:asciiTheme="minorHAnsi" w:hAnsiTheme="minorHAnsi" w:cstheme="minorHAnsi"/>
          <w:color w:val="000000" w:themeColor="text1"/>
          <w:sz w:val="22"/>
          <w:szCs w:val="22"/>
        </w:rPr>
        <w:t>Students learn by completing projects and assignments that are based on realistic workplace situations, activities and demands.</w:t>
      </w:r>
      <w:r w:rsidR="006E0072" w:rsidRPr="001C63EC">
        <w:rPr>
          <w:rFonts w:asciiTheme="minorHAnsi" w:hAnsiTheme="minorHAnsi" w:cstheme="minorHAnsi"/>
          <w:b/>
          <w:color w:val="000000" w:themeColor="text1"/>
          <w:sz w:val="22"/>
          <w:szCs w:val="22"/>
        </w:rPr>
        <w:t xml:space="preserve"> </w:t>
      </w:r>
      <w:r w:rsidR="006E0072" w:rsidRPr="001C63EC">
        <w:rPr>
          <w:rFonts w:asciiTheme="minorHAnsi" w:hAnsiTheme="minorHAnsi" w:cstheme="minorHAnsi"/>
          <w:color w:val="000000" w:themeColor="text1"/>
          <w:sz w:val="22"/>
          <w:szCs w:val="22"/>
        </w:rPr>
        <w:t>Students are required to study t</w:t>
      </w:r>
      <w:r w:rsidR="00D32AB7" w:rsidRPr="001C63EC">
        <w:rPr>
          <w:rFonts w:asciiTheme="minorHAnsi" w:hAnsiTheme="minorHAnsi" w:cstheme="minorHAnsi"/>
          <w:color w:val="000000" w:themeColor="text1"/>
          <w:sz w:val="22"/>
          <w:szCs w:val="22"/>
        </w:rPr>
        <w:t>hree</w:t>
      </w:r>
      <w:r w:rsidR="006E0072" w:rsidRPr="001C63EC">
        <w:rPr>
          <w:rFonts w:asciiTheme="minorHAnsi" w:hAnsiTheme="minorHAnsi" w:cstheme="minorHAnsi"/>
          <w:color w:val="000000" w:themeColor="text1"/>
          <w:sz w:val="22"/>
          <w:szCs w:val="22"/>
        </w:rPr>
        <w:t xml:space="preserve"> core units</w:t>
      </w:r>
      <w:r w:rsidR="008539DF" w:rsidRPr="001C63EC">
        <w:rPr>
          <w:rFonts w:asciiTheme="minorHAnsi" w:hAnsiTheme="minorHAnsi" w:cstheme="minorHAnsi"/>
          <w:color w:val="000000" w:themeColor="text1"/>
          <w:sz w:val="22"/>
          <w:szCs w:val="22"/>
        </w:rPr>
        <w:t xml:space="preserve">. </w:t>
      </w:r>
      <w:r w:rsidR="008539DF" w:rsidRPr="001C63EC">
        <w:rPr>
          <w:rFonts w:asciiTheme="minorHAnsi" w:hAnsiTheme="minorHAnsi" w:cstheme="minorHAnsi"/>
          <w:sz w:val="22"/>
          <w:szCs w:val="22"/>
          <w:shd w:val="clear" w:color="auto" w:fill="FAF9F8"/>
        </w:rPr>
        <w:t>Learners will have the opportunity to develop applied knowledge and skills in the following areas:</w:t>
      </w:r>
    </w:p>
    <w:p w14:paraId="071025B1" w14:textId="77777777" w:rsidR="008539DF" w:rsidRPr="001C63EC" w:rsidRDefault="008539DF" w:rsidP="008539DF">
      <w:pPr>
        <w:ind w:left="-709"/>
        <w:jc w:val="both"/>
        <w:rPr>
          <w:rFonts w:asciiTheme="minorHAnsi" w:hAnsiTheme="minorHAnsi" w:cstheme="minorHAnsi"/>
          <w:sz w:val="22"/>
          <w:szCs w:val="22"/>
          <w:shd w:val="clear" w:color="auto" w:fill="FAF9F8"/>
        </w:rPr>
      </w:pPr>
    </w:p>
    <w:p w14:paraId="544F4BAB" w14:textId="77777777" w:rsidR="008539DF" w:rsidRPr="001C63EC" w:rsidRDefault="008539DF" w:rsidP="008539DF">
      <w:pPr>
        <w:ind w:left="-709"/>
        <w:jc w:val="both"/>
        <w:rPr>
          <w:rFonts w:asciiTheme="minorHAnsi" w:hAnsiTheme="minorHAnsi" w:cstheme="minorHAnsi"/>
          <w:sz w:val="22"/>
          <w:szCs w:val="22"/>
          <w:shd w:val="clear" w:color="auto" w:fill="FAF9F8"/>
        </w:rPr>
      </w:pPr>
      <w:r w:rsidRPr="001C63EC">
        <w:rPr>
          <w:rFonts w:asciiTheme="minorHAnsi" w:hAnsiTheme="minorHAnsi" w:cstheme="minorHAnsi"/>
          <w:color w:val="000000" w:themeColor="text1"/>
          <w:sz w:val="22"/>
          <w:szCs w:val="22"/>
        </w:rPr>
        <w:t>1.</w:t>
      </w:r>
      <w:r w:rsidRPr="001C63EC">
        <w:rPr>
          <w:rFonts w:asciiTheme="minorHAnsi" w:hAnsiTheme="minorHAnsi" w:cstheme="minorHAnsi"/>
          <w:sz w:val="22"/>
          <w:szCs w:val="22"/>
          <w:shd w:val="clear" w:color="auto" w:fill="FAF9F8"/>
        </w:rPr>
        <w:t xml:space="preserve">  investigating provisions for sport including equipment and facilities to enhance sport</w:t>
      </w:r>
    </w:p>
    <w:p w14:paraId="666521B9" w14:textId="77777777" w:rsidR="008539DF" w:rsidRPr="001C63EC" w:rsidRDefault="008539DF" w:rsidP="008539DF">
      <w:pPr>
        <w:ind w:left="-709"/>
        <w:jc w:val="both"/>
        <w:rPr>
          <w:rFonts w:asciiTheme="minorHAnsi" w:hAnsiTheme="minorHAnsi" w:cstheme="minorHAnsi"/>
          <w:sz w:val="22"/>
          <w:szCs w:val="22"/>
          <w:shd w:val="clear" w:color="auto" w:fill="FAF9F8"/>
        </w:rPr>
      </w:pPr>
      <w:r w:rsidRPr="001C63EC">
        <w:rPr>
          <w:rFonts w:asciiTheme="minorHAnsi" w:hAnsiTheme="minorHAnsi" w:cstheme="minorHAnsi"/>
          <w:sz w:val="22"/>
          <w:szCs w:val="22"/>
          <w:shd w:val="clear" w:color="auto" w:fill="FAF9F8"/>
        </w:rPr>
        <w:t>2. planning and delivery of sport drills and sessions</w:t>
      </w:r>
    </w:p>
    <w:p w14:paraId="7629AB6B" w14:textId="439D6F9F" w:rsidR="008539DF" w:rsidRPr="001C63EC" w:rsidRDefault="008539DF" w:rsidP="008539DF">
      <w:pPr>
        <w:ind w:left="-709"/>
        <w:jc w:val="both"/>
        <w:rPr>
          <w:rFonts w:asciiTheme="minorHAnsi" w:hAnsiTheme="minorHAnsi" w:cstheme="minorHAnsi"/>
          <w:sz w:val="22"/>
          <w:szCs w:val="22"/>
          <w:shd w:val="clear" w:color="auto" w:fill="FAF9F8"/>
        </w:rPr>
      </w:pPr>
      <w:r w:rsidRPr="001C63EC">
        <w:rPr>
          <w:rFonts w:asciiTheme="minorHAnsi" w:hAnsiTheme="minorHAnsi" w:cstheme="minorHAnsi"/>
          <w:sz w:val="22"/>
          <w:szCs w:val="22"/>
          <w:shd w:val="clear" w:color="auto" w:fill="FAF9F8"/>
        </w:rPr>
        <w:t>3. fitness for sport including fitness testing and methodology.</w:t>
      </w:r>
    </w:p>
    <w:p w14:paraId="36BC8E2A" w14:textId="77777777" w:rsidR="001C63EC" w:rsidRPr="001C63EC" w:rsidRDefault="001C63EC" w:rsidP="001C63EC">
      <w:pPr>
        <w:jc w:val="both"/>
        <w:rPr>
          <w:rFonts w:asciiTheme="minorHAnsi" w:hAnsiTheme="minorHAnsi" w:cstheme="minorHAnsi"/>
          <w:sz w:val="22"/>
          <w:szCs w:val="22"/>
          <w:shd w:val="clear" w:color="auto" w:fill="FAF9F8"/>
        </w:rPr>
      </w:pPr>
    </w:p>
    <w:p w14:paraId="067A787C" w14:textId="77777777" w:rsidR="000937FA" w:rsidRPr="001C63EC" w:rsidRDefault="00D86CBB" w:rsidP="000C2170">
      <w:pPr>
        <w:spacing w:before="120" w:after="120"/>
        <w:ind w:left="-709"/>
        <w:contextualSpacing/>
        <w:jc w:val="both"/>
        <w:rPr>
          <w:rFonts w:asciiTheme="minorHAnsi" w:hAnsiTheme="minorHAnsi" w:cstheme="minorHAnsi"/>
          <w:b/>
          <w:sz w:val="22"/>
          <w:szCs w:val="22"/>
          <w:lang w:eastAsia="en-US"/>
        </w:rPr>
      </w:pPr>
      <w:r w:rsidRPr="001C63EC">
        <w:rPr>
          <w:rFonts w:asciiTheme="minorHAnsi" w:hAnsiTheme="minorHAnsi" w:cstheme="minorHAnsi"/>
          <w:b/>
          <w:sz w:val="22"/>
          <w:szCs w:val="22"/>
          <w:lang w:eastAsia="en-US"/>
        </w:rPr>
        <w:t>Key Features:</w:t>
      </w:r>
    </w:p>
    <w:p w14:paraId="236CEE16" w14:textId="0DAAFF1C" w:rsidR="00D86CBB" w:rsidRPr="001C63EC" w:rsidRDefault="00D86CBB" w:rsidP="000C2170">
      <w:pPr>
        <w:pStyle w:val="ListParagraph"/>
        <w:numPr>
          <w:ilvl w:val="0"/>
          <w:numId w:val="9"/>
        </w:numPr>
        <w:spacing w:before="120" w:after="120"/>
        <w:ind w:left="-284" w:hanging="426"/>
        <w:jc w:val="both"/>
        <w:rPr>
          <w:rFonts w:asciiTheme="minorHAnsi" w:hAnsiTheme="minorHAnsi" w:cstheme="minorHAnsi"/>
          <w:sz w:val="22"/>
          <w:szCs w:val="22"/>
          <w:lang w:eastAsia="en-US"/>
        </w:rPr>
      </w:pPr>
      <w:r w:rsidRPr="001C63EC">
        <w:rPr>
          <w:rFonts w:asciiTheme="minorHAnsi" w:hAnsiTheme="minorHAnsi" w:cstheme="minorHAnsi"/>
          <w:sz w:val="22"/>
          <w:szCs w:val="22"/>
          <w:lang w:eastAsia="en-US"/>
        </w:rPr>
        <w:t>Students will study to gain a Level 1 or Level 2 qualification, which is graded at</w:t>
      </w:r>
      <w:r w:rsidR="006E0072" w:rsidRPr="001C63EC">
        <w:rPr>
          <w:rFonts w:asciiTheme="minorHAnsi" w:hAnsiTheme="minorHAnsi" w:cstheme="minorHAnsi"/>
          <w:sz w:val="22"/>
          <w:szCs w:val="22"/>
          <w:lang w:eastAsia="en-US"/>
        </w:rPr>
        <w:t xml:space="preserve"> either</w:t>
      </w:r>
      <w:r w:rsidRPr="001C63EC">
        <w:rPr>
          <w:rFonts w:asciiTheme="minorHAnsi" w:hAnsiTheme="minorHAnsi" w:cstheme="minorHAnsi"/>
          <w:sz w:val="22"/>
          <w:szCs w:val="22"/>
          <w:lang w:eastAsia="en-US"/>
        </w:rPr>
        <w:t>: Level 1 Pass,</w:t>
      </w:r>
      <w:r w:rsidR="008539DF" w:rsidRPr="001C63EC">
        <w:rPr>
          <w:rFonts w:asciiTheme="minorHAnsi" w:hAnsiTheme="minorHAnsi" w:cstheme="minorHAnsi"/>
          <w:sz w:val="22"/>
          <w:szCs w:val="22"/>
          <w:lang w:eastAsia="en-US"/>
        </w:rPr>
        <w:t xml:space="preserve"> Level 1 Merit, Level 1 Distinction,</w:t>
      </w:r>
      <w:r w:rsidRPr="001C63EC">
        <w:rPr>
          <w:rFonts w:asciiTheme="minorHAnsi" w:hAnsiTheme="minorHAnsi" w:cstheme="minorHAnsi"/>
          <w:sz w:val="22"/>
          <w:szCs w:val="22"/>
          <w:lang w:eastAsia="en-US"/>
        </w:rPr>
        <w:t xml:space="preserve"> Level 2 Pass, Level 2 Merit, Level 2 Distinction, Level 2 Distinction* or Unclassified</w:t>
      </w:r>
    </w:p>
    <w:p w14:paraId="21D6A24C" w14:textId="28D93CFF" w:rsidR="00D86CBB" w:rsidRPr="001C63EC" w:rsidRDefault="00D86CBB" w:rsidP="008539DF">
      <w:pPr>
        <w:pStyle w:val="ListParagraph"/>
        <w:numPr>
          <w:ilvl w:val="0"/>
          <w:numId w:val="6"/>
        </w:numPr>
        <w:spacing w:before="120" w:after="120"/>
        <w:ind w:left="-284" w:hanging="426"/>
        <w:jc w:val="both"/>
        <w:rPr>
          <w:rFonts w:asciiTheme="minorHAnsi" w:hAnsiTheme="minorHAnsi" w:cstheme="minorHAnsi"/>
          <w:sz w:val="22"/>
          <w:szCs w:val="22"/>
          <w:lang w:eastAsia="en-US"/>
        </w:rPr>
      </w:pPr>
      <w:r w:rsidRPr="001C63EC">
        <w:rPr>
          <w:rFonts w:asciiTheme="minorHAnsi" w:hAnsiTheme="minorHAnsi" w:cstheme="minorHAnsi"/>
          <w:sz w:val="22"/>
          <w:szCs w:val="22"/>
          <w:lang w:eastAsia="en-US"/>
        </w:rPr>
        <w:t xml:space="preserve">The course is a 120 guided-learning-hour qualification which is equivalent in teaching time to one </w:t>
      </w:r>
      <w:proofErr w:type="gramStart"/>
      <w:r w:rsidRPr="001C63EC">
        <w:rPr>
          <w:rFonts w:asciiTheme="minorHAnsi" w:hAnsiTheme="minorHAnsi" w:cstheme="minorHAnsi"/>
          <w:sz w:val="22"/>
          <w:szCs w:val="22"/>
          <w:lang w:eastAsia="en-US"/>
        </w:rPr>
        <w:t>GCSE</w:t>
      </w:r>
      <w:proofErr w:type="gramEnd"/>
    </w:p>
    <w:p w14:paraId="421D02EB" w14:textId="77777777" w:rsidR="00D86CBB" w:rsidRPr="001C63EC" w:rsidRDefault="00D32AB7" w:rsidP="000C2170">
      <w:pPr>
        <w:pStyle w:val="ListParagraph"/>
        <w:numPr>
          <w:ilvl w:val="0"/>
          <w:numId w:val="4"/>
        </w:numPr>
        <w:ind w:left="-284" w:hanging="425"/>
        <w:jc w:val="both"/>
        <w:rPr>
          <w:rFonts w:asciiTheme="minorHAnsi" w:hAnsiTheme="minorHAnsi" w:cstheme="minorHAnsi"/>
          <w:sz w:val="22"/>
          <w:szCs w:val="22"/>
          <w:lang w:eastAsia="en-US"/>
        </w:rPr>
      </w:pPr>
      <w:r w:rsidRPr="001C63EC">
        <w:rPr>
          <w:rFonts w:asciiTheme="minorHAnsi" w:hAnsiTheme="minorHAnsi" w:cstheme="minorHAnsi"/>
          <w:sz w:val="22"/>
          <w:szCs w:val="22"/>
          <w:lang w:eastAsia="en-US"/>
        </w:rPr>
        <w:t>Is available</w:t>
      </w:r>
      <w:r w:rsidR="00074BA9" w:rsidRPr="001C63EC">
        <w:rPr>
          <w:rFonts w:asciiTheme="minorHAnsi" w:hAnsiTheme="minorHAnsi" w:cstheme="minorHAnsi"/>
          <w:sz w:val="22"/>
          <w:szCs w:val="22"/>
          <w:lang w:eastAsia="en-US"/>
        </w:rPr>
        <w:t xml:space="preserve"> on the Nat</w:t>
      </w:r>
      <w:r w:rsidR="00D86CBB" w:rsidRPr="001C63EC">
        <w:rPr>
          <w:rFonts w:asciiTheme="minorHAnsi" w:hAnsiTheme="minorHAnsi" w:cstheme="minorHAnsi"/>
          <w:sz w:val="22"/>
          <w:szCs w:val="22"/>
          <w:lang w:eastAsia="en-US"/>
        </w:rPr>
        <w:t>ional Qualifications Framework (NQF)</w:t>
      </w:r>
    </w:p>
    <w:p w14:paraId="6F6B871F" w14:textId="77777777" w:rsidR="006E0072" w:rsidRPr="001C63EC" w:rsidRDefault="006E0072" w:rsidP="000C2170">
      <w:pPr>
        <w:pStyle w:val="BodyText2"/>
        <w:ind w:left="-709"/>
        <w:rPr>
          <w:rFonts w:asciiTheme="minorHAnsi" w:hAnsiTheme="minorHAnsi" w:cstheme="minorHAnsi"/>
          <w:color w:val="000000" w:themeColor="text1"/>
          <w:szCs w:val="22"/>
        </w:rPr>
      </w:pPr>
    </w:p>
    <w:p w14:paraId="0B2BB15E" w14:textId="77777777" w:rsidR="006E0072" w:rsidRPr="001C63EC" w:rsidRDefault="006E0072" w:rsidP="000C2170">
      <w:pPr>
        <w:pStyle w:val="BodyText2"/>
        <w:ind w:left="-709"/>
        <w:rPr>
          <w:rFonts w:asciiTheme="minorHAnsi" w:hAnsiTheme="minorHAnsi" w:cstheme="minorHAnsi"/>
          <w:b/>
          <w:color w:val="000000" w:themeColor="text1"/>
          <w:szCs w:val="22"/>
        </w:rPr>
      </w:pPr>
      <w:r w:rsidRPr="001C63EC">
        <w:rPr>
          <w:rFonts w:asciiTheme="minorHAnsi" w:hAnsiTheme="minorHAnsi" w:cstheme="minorHAnsi"/>
          <w:b/>
          <w:color w:val="000000" w:themeColor="text1"/>
          <w:szCs w:val="22"/>
        </w:rPr>
        <w:t>How will I be assessed?</w:t>
      </w:r>
    </w:p>
    <w:p w14:paraId="2640156D" w14:textId="60061EE3" w:rsidR="00D86CBB" w:rsidRPr="001C63EC" w:rsidRDefault="006E0072" w:rsidP="000C2170">
      <w:pPr>
        <w:pStyle w:val="BodyText2"/>
        <w:ind w:left="-709"/>
        <w:rPr>
          <w:rFonts w:asciiTheme="minorHAnsi" w:hAnsiTheme="minorHAnsi" w:cstheme="minorHAnsi"/>
          <w:b/>
          <w:color w:val="000000" w:themeColor="text1"/>
          <w:szCs w:val="22"/>
        </w:rPr>
      </w:pPr>
      <w:r w:rsidRPr="001C63EC">
        <w:rPr>
          <w:rFonts w:asciiTheme="minorHAnsi" w:hAnsiTheme="minorHAnsi" w:cstheme="minorHAnsi"/>
          <w:color w:val="000000" w:themeColor="text1"/>
          <w:szCs w:val="22"/>
        </w:rPr>
        <w:t xml:space="preserve">One core unit Fitness for Sport will be externally assessed, the other </w:t>
      </w:r>
      <w:r w:rsidR="00D32AB7" w:rsidRPr="001C63EC">
        <w:rPr>
          <w:rFonts w:asciiTheme="minorHAnsi" w:hAnsiTheme="minorHAnsi" w:cstheme="minorHAnsi"/>
          <w:color w:val="000000" w:themeColor="text1"/>
          <w:szCs w:val="22"/>
        </w:rPr>
        <w:t>t</w:t>
      </w:r>
      <w:r w:rsidR="001C63EC" w:rsidRPr="001C63EC">
        <w:rPr>
          <w:rFonts w:asciiTheme="minorHAnsi" w:hAnsiTheme="minorHAnsi" w:cstheme="minorHAnsi"/>
          <w:color w:val="000000" w:themeColor="text1"/>
          <w:szCs w:val="22"/>
        </w:rPr>
        <w:t>wo</w:t>
      </w:r>
      <w:r w:rsidRPr="001C63EC">
        <w:rPr>
          <w:rFonts w:asciiTheme="minorHAnsi" w:hAnsiTheme="minorHAnsi" w:cstheme="minorHAnsi"/>
          <w:color w:val="000000" w:themeColor="text1"/>
          <w:szCs w:val="22"/>
        </w:rPr>
        <w:t xml:space="preserve"> unit</w:t>
      </w:r>
      <w:r w:rsidR="00D32AB7" w:rsidRPr="001C63EC">
        <w:rPr>
          <w:rFonts w:asciiTheme="minorHAnsi" w:hAnsiTheme="minorHAnsi" w:cstheme="minorHAnsi"/>
          <w:color w:val="000000" w:themeColor="text1"/>
          <w:szCs w:val="22"/>
        </w:rPr>
        <w:t>s</w:t>
      </w:r>
      <w:r w:rsidRPr="001C63EC">
        <w:rPr>
          <w:rFonts w:asciiTheme="minorHAnsi" w:hAnsiTheme="minorHAnsi" w:cstheme="minorHAnsi"/>
          <w:color w:val="000000" w:themeColor="text1"/>
          <w:szCs w:val="22"/>
        </w:rPr>
        <w:t xml:space="preserve"> will be internally assessed</w:t>
      </w:r>
      <w:r w:rsidR="001C63EC" w:rsidRPr="001C63EC">
        <w:rPr>
          <w:rFonts w:asciiTheme="minorHAnsi" w:hAnsiTheme="minorHAnsi" w:cstheme="minorHAnsi"/>
          <w:color w:val="000000" w:themeColor="text1"/>
          <w:szCs w:val="22"/>
        </w:rPr>
        <w:t xml:space="preserve"> through a series of controlled assessments. </w:t>
      </w:r>
    </w:p>
    <w:p w14:paraId="0382CBDF" w14:textId="77777777" w:rsidR="00582490" w:rsidRPr="001C63EC" w:rsidRDefault="00582490" w:rsidP="000C2170">
      <w:pPr>
        <w:ind w:left="-709"/>
        <w:jc w:val="both"/>
        <w:rPr>
          <w:rFonts w:asciiTheme="minorHAnsi" w:hAnsiTheme="minorHAnsi" w:cstheme="minorHAnsi"/>
          <w:sz w:val="22"/>
          <w:szCs w:val="22"/>
        </w:rPr>
      </w:pPr>
    </w:p>
    <w:p w14:paraId="4BD3D23F" w14:textId="77777777" w:rsidR="000002D8" w:rsidRPr="001C63EC" w:rsidRDefault="00074BA9" w:rsidP="000C2170">
      <w:pPr>
        <w:ind w:left="-709"/>
        <w:jc w:val="both"/>
        <w:rPr>
          <w:rFonts w:asciiTheme="minorHAnsi" w:hAnsiTheme="minorHAnsi" w:cstheme="minorHAnsi"/>
          <w:b/>
          <w:sz w:val="22"/>
          <w:szCs w:val="22"/>
        </w:rPr>
      </w:pPr>
      <w:r w:rsidRPr="001C63EC">
        <w:rPr>
          <w:rFonts w:asciiTheme="minorHAnsi" w:hAnsiTheme="minorHAnsi" w:cstheme="minorHAnsi"/>
          <w:b/>
          <w:sz w:val="22"/>
          <w:szCs w:val="22"/>
        </w:rPr>
        <w:t>What are my progression routes?</w:t>
      </w:r>
    </w:p>
    <w:p w14:paraId="5DB3B16B" w14:textId="3D2A588C" w:rsidR="00074BA9" w:rsidRPr="001C63EC" w:rsidRDefault="000002D8" w:rsidP="001C63EC">
      <w:pPr>
        <w:ind w:left="-709"/>
        <w:jc w:val="both"/>
        <w:rPr>
          <w:rFonts w:asciiTheme="minorHAnsi" w:hAnsiTheme="minorHAnsi" w:cstheme="minorHAnsi"/>
          <w:color w:val="000000" w:themeColor="text1"/>
          <w:sz w:val="22"/>
          <w:szCs w:val="22"/>
        </w:rPr>
      </w:pPr>
      <w:r w:rsidRPr="001C63EC">
        <w:rPr>
          <w:rFonts w:asciiTheme="minorHAnsi" w:hAnsiTheme="minorHAnsi" w:cstheme="minorHAnsi"/>
          <w:color w:val="000000" w:themeColor="text1"/>
          <w:sz w:val="22"/>
          <w:szCs w:val="22"/>
        </w:rPr>
        <w:t>Potential p</w:t>
      </w:r>
      <w:r w:rsidR="00074BA9" w:rsidRPr="001C63EC">
        <w:rPr>
          <w:rFonts w:asciiTheme="minorHAnsi" w:hAnsiTheme="minorHAnsi" w:cstheme="minorHAnsi"/>
          <w:color w:val="000000" w:themeColor="text1"/>
          <w:sz w:val="22"/>
          <w:szCs w:val="22"/>
        </w:rPr>
        <w:t>rogression to a more specialised Level 3 vocational or academic Sport or Physical Education course/apprenticeship</w:t>
      </w:r>
      <w:r w:rsidRPr="001C63EC">
        <w:rPr>
          <w:rFonts w:asciiTheme="minorHAnsi" w:hAnsiTheme="minorHAnsi" w:cstheme="minorHAnsi"/>
          <w:color w:val="000000" w:themeColor="text1"/>
          <w:sz w:val="22"/>
          <w:szCs w:val="22"/>
        </w:rPr>
        <w:t>.  This course g</w:t>
      </w:r>
      <w:r w:rsidR="00074BA9" w:rsidRPr="001C63EC">
        <w:rPr>
          <w:rFonts w:asciiTheme="minorHAnsi" w:hAnsiTheme="minorHAnsi" w:cstheme="minorHAnsi"/>
          <w:color w:val="000000" w:themeColor="text1"/>
          <w:sz w:val="22"/>
          <w:szCs w:val="22"/>
        </w:rPr>
        <w:t xml:space="preserve">ives students the potential opportunity, in due course, to enter employment within a wide range of junior job roles across the sport and active leisure sector. </w:t>
      </w:r>
      <w:r w:rsidRPr="001C63EC">
        <w:rPr>
          <w:rFonts w:asciiTheme="minorHAnsi" w:hAnsiTheme="minorHAnsi" w:cstheme="minorHAnsi"/>
          <w:color w:val="000000" w:themeColor="text1"/>
          <w:sz w:val="22"/>
          <w:szCs w:val="22"/>
        </w:rPr>
        <w:t xml:space="preserve"> </w:t>
      </w:r>
      <w:r w:rsidR="00074BA9" w:rsidRPr="001C63EC">
        <w:rPr>
          <w:rFonts w:asciiTheme="minorHAnsi" w:hAnsiTheme="minorHAnsi" w:cstheme="minorHAnsi"/>
          <w:color w:val="000000" w:themeColor="text1"/>
          <w:sz w:val="22"/>
          <w:szCs w:val="22"/>
        </w:rPr>
        <w:t xml:space="preserve">Junior job roles </w:t>
      </w:r>
      <w:r w:rsidR="001C63EC" w:rsidRPr="001C63EC">
        <w:rPr>
          <w:rFonts w:asciiTheme="minorHAnsi" w:hAnsiTheme="minorHAnsi" w:cstheme="minorHAnsi"/>
          <w:color w:val="000000" w:themeColor="text1"/>
          <w:sz w:val="22"/>
          <w:szCs w:val="22"/>
        </w:rPr>
        <w:t>include</w:t>
      </w:r>
      <w:r w:rsidR="00074BA9" w:rsidRPr="001C63EC">
        <w:rPr>
          <w:rFonts w:asciiTheme="minorHAnsi" w:hAnsiTheme="minorHAnsi" w:cstheme="minorHAnsi"/>
          <w:color w:val="000000" w:themeColor="text1"/>
          <w:sz w:val="22"/>
          <w:szCs w:val="22"/>
        </w:rPr>
        <w:t xml:space="preserve"> Recreation Assistant, Sports </w:t>
      </w:r>
      <w:r w:rsidR="001C63EC" w:rsidRPr="001C63EC">
        <w:rPr>
          <w:rFonts w:asciiTheme="minorHAnsi" w:hAnsiTheme="minorHAnsi" w:cstheme="minorHAnsi"/>
          <w:color w:val="000000" w:themeColor="text1"/>
          <w:sz w:val="22"/>
          <w:szCs w:val="22"/>
        </w:rPr>
        <w:t>Leader,</w:t>
      </w:r>
      <w:r w:rsidR="00074BA9" w:rsidRPr="001C63EC">
        <w:rPr>
          <w:rFonts w:asciiTheme="minorHAnsi" w:hAnsiTheme="minorHAnsi" w:cstheme="minorHAnsi"/>
          <w:color w:val="000000" w:themeColor="text1"/>
          <w:sz w:val="22"/>
          <w:szCs w:val="22"/>
        </w:rPr>
        <w:t xml:space="preserve"> or Assistant Sports Coach</w:t>
      </w:r>
      <w:r w:rsidR="000C2170" w:rsidRPr="001C63EC">
        <w:rPr>
          <w:rFonts w:asciiTheme="minorHAnsi" w:hAnsiTheme="minorHAnsi" w:cstheme="minorHAnsi"/>
          <w:color w:val="000000" w:themeColor="text1"/>
          <w:sz w:val="22"/>
          <w:szCs w:val="22"/>
        </w:rPr>
        <w:t>.</w:t>
      </w:r>
    </w:p>
    <w:sectPr w:rsidR="00074BA9" w:rsidRPr="001C63EC" w:rsidSect="00337A42">
      <w:headerReference w:type="even" r:id="rId11"/>
      <w:headerReference w:type="default" r:id="rId12"/>
      <w:footerReference w:type="even" r:id="rId13"/>
      <w:footerReference w:type="default" r:id="rId14"/>
      <w:headerReference w:type="first" r:id="rId15"/>
      <w:footerReference w:type="first" r:id="rId16"/>
      <w:pgSz w:w="11906" w:h="16838"/>
      <w:pgMar w:top="2410" w:right="991" w:bottom="1276" w:left="1418"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C92F" w14:textId="77777777" w:rsidR="002D5B59" w:rsidRDefault="002D5B59" w:rsidP="001E7FA4">
      <w:r>
        <w:separator/>
      </w:r>
    </w:p>
  </w:endnote>
  <w:endnote w:type="continuationSeparator" w:id="0">
    <w:p w14:paraId="17971CD6" w14:textId="77777777" w:rsidR="002D5B59" w:rsidRDefault="002D5B59"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770" w14:textId="77777777" w:rsidR="007D4A31" w:rsidRDefault="007D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314784"/>
      <w:docPartObj>
        <w:docPartGallery w:val="Page Numbers (Bottom of Page)"/>
        <w:docPartUnique/>
      </w:docPartObj>
    </w:sdtPr>
    <w:sdtEndPr>
      <w:rPr>
        <w:noProof/>
      </w:rPr>
    </w:sdtEndPr>
    <w:sdtContent>
      <w:p w14:paraId="3CD80E46" w14:textId="3108458C" w:rsidR="001E7FA4" w:rsidRDefault="001E7FA4">
        <w:pPr>
          <w:pStyle w:val="Footer"/>
          <w:jc w:val="center"/>
        </w:pPr>
        <w:r>
          <w:t>Barnwell Middle &amp; Upper School 20</w:t>
        </w:r>
        <w:r w:rsidR="007D4A31">
          <w:t>2</w:t>
        </w:r>
        <w:r w:rsidR="006052FC">
          <w:t>4</w:t>
        </w:r>
      </w:p>
      <w:p w14:paraId="47A8773C" w14:textId="77777777" w:rsidR="001E7FA4" w:rsidRDefault="00371321">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BBFE"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36E6" w14:textId="77777777" w:rsidR="002D5B59" w:rsidRDefault="002D5B59" w:rsidP="001E7FA4">
      <w:r>
        <w:separator/>
      </w:r>
    </w:p>
  </w:footnote>
  <w:footnote w:type="continuationSeparator" w:id="0">
    <w:p w14:paraId="03E9DF1B" w14:textId="77777777" w:rsidR="002D5B59" w:rsidRDefault="002D5B59"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7EBD" w14:textId="77777777" w:rsidR="007D4A31" w:rsidRDefault="007D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563A" w14:textId="77777777" w:rsidR="007B305A" w:rsidRDefault="0098177D">
    <w:pPr>
      <w:pStyle w:val="Header"/>
    </w:pPr>
    <w:r w:rsidRPr="007B305A">
      <w:rPr>
        <w:noProof/>
        <w:lang w:eastAsia="en-GB"/>
      </w:rPr>
      <mc:AlternateContent>
        <mc:Choice Requires="wps">
          <w:drawing>
            <wp:anchor distT="0" distB="0" distL="114300" distR="114300" simplePos="0" relativeHeight="251659264" behindDoc="0" locked="0" layoutInCell="1" allowOverlap="1" wp14:anchorId="5459F0EA" wp14:editId="197C2B1C">
              <wp:simplePos x="0" y="0"/>
              <wp:positionH relativeFrom="margin">
                <wp:posOffset>-655880</wp:posOffset>
              </wp:positionH>
              <wp:positionV relativeFrom="paragraph">
                <wp:posOffset>358494</wp:posOffset>
              </wp:positionV>
              <wp:extent cx="6858000" cy="919162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6858000"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FF0470A" id="Rectangle 2" o:spid="_x0000_s1026" style="position:absolute;margin-left:-51.65pt;margin-top:28.25pt;width:540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" filled="f" strokecolor="#1f4d78 [1604]" strokeweight="3pt">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4B8E8C71" wp14:editId="36AE9887">
          <wp:simplePos x="0" y="0"/>
          <wp:positionH relativeFrom="margin">
            <wp:posOffset>2295525</wp:posOffset>
          </wp:positionH>
          <wp:positionV relativeFrom="paragraph">
            <wp:posOffset>-259080</wp:posOffset>
          </wp:positionV>
          <wp:extent cx="1137285" cy="1276193"/>
          <wp:effectExtent l="0" t="0" r="571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5122" w14:textId="77777777" w:rsidR="007D4A31" w:rsidRDefault="007D4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B26"/>
    <w:multiLevelType w:val="hybridMultilevel"/>
    <w:tmpl w:val="341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B00DE"/>
    <w:multiLevelType w:val="hybridMultilevel"/>
    <w:tmpl w:val="DD6A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C3951"/>
    <w:multiLevelType w:val="hybridMultilevel"/>
    <w:tmpl w:val="0AF6D2E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03D02FE"/>
    <w:multiLevelType w:val="hybridMultilevel"/>
    <w:tmpl w:val="8E586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C3B9A"/>
    <w:multiLevelType w:val="hybridMultilevel"/>
    <w:tmpl w:val="9F42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E4E8D"/>
    <w:multiLevelType w:val="hybridMultilevel"/>
    <w:tmpl w:val="7F66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A71FED"/>
    <w:multiLevelType w:val="hybridMultilevel"/>
    <w:tmpl w:val="F20C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87559"/>
    <w:multiLevelType w:val="hybridMultilevel"/>
    <w:tmpl w:val="922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03E65"/>
    <w:multiLevelType w:val="hybridMultilevel"/>
    <w:tmpl w:val="B24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B3FB4"/>
    <w:multiLevelType w:val="hybridMultilevel"/>
    <w:tmpl w:val="354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531904">
    <w:abstractNumId w:val="1"/>
  </w:num>
  <w:num w:numId="2" w16cid:durableId="24912228">
    <w:abstractNumId w:val="9"/>
  </w:num>
  <w:num w:numId="3" w16cid:durableId="551773849">
    <w:abstractNumId w:val="0"/>
  </w:num>
  <w:num w:numId="4" w16cid:durableId="1437287848">
    <w:abstractNumId w:val="7"/>
  </w:num>
  <w:num w:numId="5" w16cid:durableId="842672963">
    <w:abstractNumId w:val="3"/>
  </w:num>
  <w:num w:numId="6" w16cid:durableId="366492801">
    <w:abstractNumId w:val="5"/>
  </w:num>
  <w:num w:numId="7" w16cid:durableId="1015500994">
    <w:abstractNumId w:val="6"/>
  </w:num>
  <w:num w:numId="8" w16cid:durableId="1370640173">
    <w:abstractNumId w:val="4"/>
  </w:num>
  <w:num w:numId="9" w16cid:durableId="802383278">
    <w:abstractNumId w:val="8"/>
  </w:num>
  <w:num w:numId="10" w16cid:durableId="195265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02D8"/>
    <w:rsid w:val="00073C95"/>
    <w:rsid w:val="00074BA9"/>
    <w:rsid w:val="000937FA"/>
    <w:rsid w:val="000B21EA"/>
    <w:rsid w:val="000C2170"/>
    <w:rsid w:val="000E29D3"/>
    <w:rsid w:val="001C63EC"/>
    <w:rsid w:val="001E7FA4"/>
    <w:rsid w:val="002D5B59"/>
    <w:rsid w:val="00334749"/>
    <w:rsid w:val="00337A42"/>
    <w:rsid w:val="003415FE"/>
    <w:rsid w:val="00354241"/>
    <w:rsid w:val="00371321"/>
    <w:rsid w:val="00424106"/>
    <w:rsid w:val="005167F8"/>
    <w:rsid w:val="00582490"/>
    <w:rsid w:val="0059682C"/>
    <w:rsid w:val="006052FC"/>
    <w:rsid w:val="006477CD"/>
    <w:rsid w:val="006B3EB2"/>
    <w:rsid w:val="006E0072"/>
    <w:rsid w:val="00712B28"/>
    <w:rsid w:val="007849A2"/>
    <w:rsid w:val="007B305A"/>
    <w:rsid w:val="007B5A3F"/>
    <w:rsid w:val="007D4A31"/>
    <w:rsid w:val="007D7951"/>
    <w:rsid w:val="007F29A3"/>
    <w:rsid w:val="00814440"/>
    <w:rsid w:val="008379F7"/>
    <w:rsid w:val="00850193"/>
    <w:rsid w:val="008539DF"/>
    <w:rsid w:val="008F333F"/>
    <w:rsid w:val="00916349"/>
    <w:rsid w:val="0098177D"/>
    <w:rsid w:val="009A6C03"/>
    <w:rsid w:val="009B70E9"/>
    <w:rsid w:val="00A5637F"/>
    <w:rsid w:val="00A8116E"/>
    <w:rsid w:val="00A84807"/>
    <w:rsid w:val="00BC09B3"/>
    <w:rsid w:val="00CD322B"/>
    <w:rsid w:val="00D319D7"/>
    <w:rsid w:val="00D32AB7"/>
    <w:rsid w:val="00D86CBB"/>
    <w:rsid w:val="00DA28B6"/>
    <w:rsid w:val="00E10073"/>
    <w:rsid w:val="00F5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6A17EF"/>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28B6"/>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DA28B6"/>
    <w:rPr>
      <w:rFonts w:ascii="Comic Sans MS" w:eastAsia="Times New Roman" w:hAnsi="Comic Sans MS" w:cs="Times New Roman"/>
      <w:b/>
      <w:sz w:val="28"/>
      <w:szCs w:val="20"/>
    </w:rPr>
  </w:style>
  <w:style w:type="paragraph" w:styleId="ListParagraph">
    <w:name w:val="List Paragraph"/>
    <w:basedOn w:val="Normal"/>
    <w:uiPriority w:val="34"/>
    <w:qFormat/>
    <w:rsid w:val="008F333F"/>
    <w:pPr>
      <w:ind w:left="720"/>
      <w:contextualSpacing/>
    </w:pPr>
  </w:style>
  <w:style w:type="character" w:styleId="Hyperlink">
    <w:name w:val="Hyperlink"/>
    <w:basedOn w:val="DefaultParagraphFont"/>
    <w:uiPriority w:val="99"/>
    <w:unhideWhenUsed/>
    <w:rsid w:val="00A84807"/>
    <w:rPr>
      <w:color w:val="0563C1" w:themeColor="hyperlink"/>
      <w:u w:val="single"/>
    </w:rPr>
  </w:style>
  <w:style w:type="paragraph" w:styleId="BodyText2">
    <w:name w:val="Body Text 2"/>
    <w:basedOn w:val="Normal"/>
    <w:link w:val="BodyText2Char"/>
    <w:rsid w:val="00D86CBB"/>
    <w:pPr>
      <w:jc w:val="both"/>
    </w:pPr>
    <w:rPr>
      <w:rFonts w:ascii="Comic Sans MS" w:hAnsi="Comic Sans MS"/>
      <w:sz w:val="22"/>
      <w:szCs w:val="20"/>
      <w:lang w:eastAsia="en-US"/>
    </w:rPr>
  </w:style>
  <w:style w:type="character" w:customStyle="1" w:styleId="BodyText2Char">
    <w:name w:val="Body Text 2 Char"/>
    <w:basedOn w:val="DefaultParagraphFont"/>
    <w:link w:val="BodyText2"/>
    <w:rsid w:val="00D86CBB"/>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981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7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6983ac-6b9c-4451-bb75-6e98208f34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68A2CB9BF6844989F99943827E12EE" ma:contentTypeVersion="16" ma:contentTypeDescription="Create a new document." ma:contentTypeScope="" ma:versionID="6b84c4750eb08ba507af124f7806e91c">
  <xsd:schema xmlns:xsd="http://www.w3.org/2001/XMLSchema" xmlns:xs="http://www.w3.org/2001/XMLSchema" xmlns:p="http://schemas.microsoft.com/office/2006/metadata/properties" xmlns:ns3="046983ac-6b9c-4451-bb75-6e98208f348c" xmlns:ns4="7219df1c-0f04-4a98-9b05-020ff9c531a7" targetNamespace="http://schemas.microsoft.com/office/2006/metadata/properties" ma:root="true" ma:fieldsID="444d60ca88e1b9c0aafa147b91c9d1f3" ns3:_="" ns4:_="">
    <xsd:import namespace="046983ac-6b9c-4451-bb75-6e98208f348c"/>
    <xsd:import namespace="7219df1c-0f04-4a98-9b05-020ff9c531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983ac-6b9c-4451-bb75-6e98208f34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9df1c-0f04-4a98-9b05-020ff9c531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39E27-285E-48BC-805C-F676A115CCD5}">
  <ds:schemaRefs>
    <ds:schemaRef ds:uri="http://schemas.microsoft.com/sharepoint/v3/contenttype/forms"/>
  </ds:schemaRefs>
</ds:datastoreItem>
</file>

<file path=customXml/itemProps2.xml><?xml version="1.0" encoding="utf-8"?>
<ds:datastoreItem xmlns:ds="http://schemas.openxmlformats.org/officeDocument/2006/customXml" ds:itemID="{FC1765A5-CFE3-4337-AFE1-68358B4F3726}">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7219df1c-0f04-4a98-9b05-020ff9c531a7"/>
    <ds:schemaRef ds:uri="046983ac-6b9c-4451-bb75-6e98208f348c"/>
    <ds:schemaRef ds:uri="http://www.w3.org/XML/1998/namespace"/>
  </ds:schemaRefs>
</ds:datastoreItem>
</file>

<file path=customXml/itemProps3.xml><?xml version="1.0" encoding="utf-8"?>
<ds:datastoreItem xmlns:ds="http://schemas.openxmlformats.org/officeDocument/2006/customXml" ds:itemID="{EBBF1185-2535-491F-99A9-EE31772F5F4E}">
  <ds:schemaRefs>
    <ds:schemaRef ds:uri="http://schemas.openxmlformats.org/officeDocument/2006/bibliography"/>
  </ds:schemaRefs>
</ds:datastoreItem>
</file>

<file path=customXml/itemProps4.xml><?xml version="1.0" encoding="utf-8"?>
<ds:datastoreItem xmlns:ds="http://schemas.openxmlformats.org/officeDocument/2006/customXml" ds:itemID="{8FD7DB4E-5029-4A34-B86D-879108E88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983ac-6b9c-4451-bb75-6e98208f348c"/>
    <ds:schemaRef ds:uri="7219df1c-0f04-4a98-9b05-020ff9c5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5</cp:revision>
  <cp:lastPrinted>2017-01-24T11:34:00Z</cp:lastPrinted>
  <dcterms:created xsi:type="dcterms:W3CDTF">2023-10-16T10:37:00Z</dcterms:created>
  <dcterms:modified xsi:type="dcterms:W3CDTF">2023-10-16T13:00:00Z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0x0101007D68A2CB9BF6844989F99943827E12EE</vt:lpwstr>
  </property>
</Properties>
</file>