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BBCC" w14:textId="77777777" w:rsidR="00C939D3" w:rsidRDefault="00052FA4" w:rsidP="00467FA4">
      <w:pPr>
        <w:spacing w:before="120"/>
        <w:jc w:val="center"/>
        <w:rPr>
          <w:rFonts w:asciiTheme="minorHAnsi" w:hAnsiTheme="minorHAnsi" w:cs="Arial"/>
          <w:b/>
          <w:color w:val="000000" w:themeColor="text1"/>
          <w:sz w:val="28"/>
          <w:szCs w:val="22"/>
        </w:rPr>
      </w:pPr>
      <w:r>
        <w:rPr>
          <w:rFonts w:asciiTheme="minorHAnsi" w:hAnsiTheme="minorHAnsi" w:cs="Arial"/>
          <w:b/>
          <w:color w:val="000000" w:themeColor="text1"/>
          <w:sz w:val="28"/>
          <w:szCs w:val="22"/>
        </w:rPr>
        <w:t>GCSE Business</w:t>
      </w:r>
    </w:p>
    <w:p w14:paraId="4D2F704D" w14:textId="03B240A4" w:rsidR="00C939D3" w:rsidRDefault="00C939D3" w:rsidP="00C939D3">
      <w:pPr>
        <w:jc w:val="center"/>
        <w:rPr>
          <w:rFonts w:asciiTheme="minorHAnsi" w:hAnsiTheme="minorHAnsi" w:cs="Arial"/>
          <w:color w:val="000000" w:themeColor="text1"/>
          <w:szCs w:val="22"/>
        </w:rPr>
      </w:pPr>
      <w:r>
        <w:rPr>
          <w:rFonts w:asciiTheme="minorHAnsi" w:hAnsiTheme="minorHAnsi" w:cs="Arial"/>
          <w:b/>
          <w:color w:val="000000" w:themeColor="text1"/>
          <w:szCs w:val="22"/>
        </w:rPr>
        <w:t xml:space="preserve">Head of Department/Faculty: </w:t>
      </w:r>
      <w:r w:rsidR="008F799F">
        <w:rPr>
          <w:rFonts w:asciiTheme="minorHAnsi" w:hAnsiTheme="minorHAnsi" w:cs="Arial"/>
          <w:color w:val="000000" w:themeColor="text1"/>
          <w:szCs w:val="22"/>
        </w:rPr>
        <w:t>Mrs</w:t>
      </w:r>
      <w:r w:rsidR="00A20721">
        <w:rPr>
          <w:rFonts w:asciiTheme="minorHAnsi" w:hAnsiTheme="minorHAnsi" w:cs="Arial"/>
          <w:color w:val="000000" w:themeColor="text1"/>
          <w:szCs w:val="22"/>
        </w:rPr>
        <w:t xml:space="preserve"> M Townsend</w:t>
      </w:r>
    </w:p>
    <w:p w14:paraId="2FF42918" w14:textId="3B28FAA4" w:rsidR="00C939D3" w:rsidRPr="00C939D3" w:rsidRDefault="00C939D3" w:rsidP="00C939D3">
      <w:pPr>
        <w:jc w:val="center"/>
        <w:rPr>
          <w:rFonts w:asciiTheme="minorHAnsi" w:hAnsiTheme="minorHAnsi" w:cs="Arial"/>
          <w:color w:val="000000" w:themeColor="text1"/>
          <w:szCs w:val="22"/>
        </w:rPr>
      </w:pPr>
      <w:r>
        <w:rPr>
          <w:rFonts w:asciiTheme="minorHAnsi" w:hAnsiTheme="minorHAnsi" w:cs="Arial"/>
          <w:b/>
          <w:color w:val="000000" w:themeColor="text1"/>
          <w:szCs w:val="22"/>
        </w:rPr>
        <w:t xml:space="preserve">Email: </w:t>
      </w:r>
      <w:r w:rsidR="00150978">
        <w:rPr>
          <w:rFonts w:asciiTheme="minorHAnsi" w:hAnsiTheme="minorHAnsi" w:cs="Arial"/>
          <w:color w:val="000000" w:themeColor="text1"/>
          <w:szCs w:val="22"/>
        </w:rPr>
        <w:t>M</w:t>
      </w:r>
      <w:r w:rsidR="000D158E">
        <w:rPr>
          <w:rFonts w:asciiTheme="minorHAnsi" w:hAnsiTheme="minorHAnsi" w:cs="Arial"/>
          <w:color w:val="000000" w:themeColor="text1"/>
          <w:szCs w:val="22"/>
        </w:rPr>
        <w:t>.</w:t>
      </w:r>
      <w:r w:rsidR="006F61BA">
        <w:rPr>
          <w:rFonts w:asciiTheme="minorHAnsi" w:hAnsiTheme="minorHAnsi" w:cs="Arial"/>
          <w:color w:val="000000" w:themeColor="text1"/>
          <w:szCs w:val="22"/>
        </w:rPr>
        <w:t>T</w:t>
      </w:r>
      <w:r w:rsidR="000D158E">
        <w:rPr>
          <w:rFonts w:asciiTheme="minorHAnsi" w:hAnsiTheme="minorHAnsi" w:cs="Arial"/>
          <w:color w:val="000000" w:themeColor="text1"/>
          <w:szCs w:val="22"/>
        </w:rPr>
        <w:t>ownsend</w:t>
      </w:r>
      <w:r>
        <w:rPr>
          <w:rFonts w:asciiTheme="minorHAnsi" w:hAnsiTheme="minorHAnsi" w:cs="Arial"/>
          <w:color w:val="000000" w:themeColor="text1"/>
          <w:szCs w:val="22"/>
        </w:rPr>
        <w:t>@barnwell.herts.sch.uk</w:t>
      </w:r>
    </w:p>
    <w:p w14:paraId="44D93F81" w14:textId="77777777" w:rsidR="00C939D3" w:rsidRPr="00450946" w:rsidRDefault="00C939D3" w:rsidP="00C939D3">
      <w:pPr>
        <w:jc w:val="both"/>
        <w:rPr>
          <w:rFonts w:asciiTheme="minorHAnsi" w:hAnsiTheme="minorHAnsi" w:cs="Arial"/>
          <w:color w:val="000000" w:themeColor="text1"/>
          <w:sz w:val="18"/>
          <w:szCs w:val="22"/>
        </w:rPr>
      </w:pPr>
    </w:p>
    <w:p w14:paraId="5D662422" w14:textId="77777777" w:rsidR="00052FA4" w:rsidRPr="00B35672" w:rsidRDefault="00C939D3" w:rsidP="00711442">
      <w:pPr>
        <w:ind w:left="-851"/>
        <w:jc w:val="both"/>
        <w:rPr>
          <w:rFonts w:asciiTheme="minorHAnsi" w:hAnsiTheme="minorHAnsi" w:cs="Arial"/>
          <w:b/>
          <w:color w:val="000000" w:themeColor="text1"/>
          <w:sz w:val="22"/>
          <w:szCs w:val="22"/>
        </w:rPr>
      </w:pPr>
      <w:r w:rsidRPr="00B35672">
        <w:rPr>
          <w:rFonts w:asciiTheme="minorHAnsi" w:hAnsiTheme="minorHAnsi" w:cs="Arial"/>
          <w:b/>
          <w:color w:val="000000" w:themeColor="text1"/>
          <w:sz w:val="22"/>
          <w:szCs w:val="22"/>
        </w:rPr>
        <w:t>Why study GCSE Business?</w:t>
      </w:r>
    </w:p>
    <w:p w14:paraId="32851840" w14:textId="4AEC9773"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eastAsiaTheme="minorHAnsi" w:hAnsiTheme="minorHAnsi" w:cs="Arial"/>
          <w:sz w:val="22"/>
          <w:szCs w:val="22"/>
          <w:lang w:eastAsia="en-US"/>
        </w:rPr>
        <w:t xml:space="preserve">The aims </w:t>
      </w:r>
      <w:r w:rsidR="00173FC3">
        <w:rPr>
          <w:rFonts w:asciiTheme="minorHAnsi" w:eastAsiaTheme="minorHAnsi" w:hAnsiTheme="minorHAnsi" w:cs="Arial"/>
          <w:sz w:val="22"/>
          <w:szCs w:val="22"/>
          <w:lang w:eastAsia="en-US"/>
        </w:rPr>
        <w:t xml:space="preserve">of </w:t>
      </w:r>
      <w:r w:rsidRPr="00B35672">
        <w:rPr>
          <w:rFonts w:asciiTheme="minorHAnsi" w:eastAsiaTheme="minorHAnsi" w:hAnsiTheme="minorHAnsi" w:cs="Arial"/>
          <w:sz w:val="22"/>
          <w:szCs w:val="22"/>
          <w:lang w:eastAsia="en-US"/>
        </w:rPr>
        <w:t>this qualification are to enable students to understand business concepts, terminology, business objectives, different business activities and the impact of business on individuals and wider society.  Students will apply knowledge and understanding to contemporary business issues and to different types and sizes of businesses in local, national and global situations.  They will also develop as enterprising individuals, thinking commercially and creatively to demonstrate real business skills.  They will investigate and analyse real business opportunities and issues to construct and structure balanced arguments, demonstrating an understanding of business.  They will also understand how to develop and apply quantitative skills as well as using and interpreting data.</w:t>
      </w:r>
    </w:p>
    <w:p w14:paraId="3700184E" w14:textId="77777777" w:rsidR="00C939D3" w:rsidRPr="00B35672" w:rsidRDefault="00C939D3" w:rsidP="00711442">
      <w:pPr>
        <w:ind w:left="-851"/>
        <w:jc w:val="both"/>
        <w:rPr>
          <w:rFonts w:asciiTheme="minorHAnsi" w:hAnsiTheme="minorHAnsi" w:cs="Arial"/>
          <w:color w:val="000000" w:themeColor="text1"/>
          <w:sz w:val="22"/>
          <w:szCs w:val="22"/>
        </w:rPr>
      </w:pPr>
    </w:p>
    <w:p w14:paraId="19B14600" w14:textId="77777777" w:rsidR="00052FA4" w:rsidRPr="00B35672" w:rsidRDefault="00C939D3" w:rsidP="00711442">
      <w:pPr>
        <w:ind w:left="-851"/>
        <w:jc w:val="both"/>
        <w:rPr>
          <w:rFonts w:asciiTheme="minorHAnsi" w:hAnsiTheme="minorHAnsi" w:cs="Arial"/>
          <w:b/>
          <w:color w:val="000000" w:themeColor="text1"/>
          <w:sz w:val="22"/>
          <w:szCs w:val="22"/>
        </w:rPr>
      </w:pPr>
      <w:r w:rsidRPr="00B35672">
        <w:rPr>
          <w:rFonts w:asciiTheme="minorHAnsi" w:hAnsiTheme="minorHAnsi" w:cs="Arial"/>
          <w:b/>
          <w:color w:val="000000" w:themeColor="text1"/>
          <w:sz w:val="22"/>
          <w:szCs w:val="22"/>
        </w:rPr>
        <w:t>What does the course involve?</w:t>
      </w:r>
    </w:p>
    <w:p w14:paraId="40D7236D" w14:textId="77777777" w:rsidR="00052FA4" w:rsidRPr="00B35672" w:rsidRDefault="00052FA4" w:rsidP="00711442">
      <w:pPr>
        <w:ind w:left="-851"/>
        <w:jc w:val="both"/>
        <w:rPr>
          <w:rFonts w:asciiTheme="minorHAnsi" w:hAnsiTheme="minorHAnsi" w:cs="Arial"/>
          <w:color w:val="000000" w:themeColor="text1"/>
          <w:sz w:val="22"/>
          <w:szCs w:val="22"/>
        </w:rPr>
      </w:pPr>
      <w:r w:rsidRPr="00B35672">
        <w:rPr>
          <w:rFonts w:asciiTheme="minorHAnsi" w:hAnsiTheme="minorHAnsi" w:cs="Arial"/>
          <w:color w:val="000000" w:themeColor="text1"/>
          <w:sz w:val="22"/>
          <w:szCs w:val="22"/>
        </w:rPr>
        <w:t>This course consists of two distinct units of work, Unit 1: Investigating Small Business and Unit 2: Building a Business.</w:t>
      </w:r>
    </w:p>
    <w:p w14:paraId="1876D3A2" w14:textId="77777777" w:rsidR="00052FA4" w:rsidRPr="00B35672" w:rsidRDefault="00052FA4" w:rsidP="00711442">
      <w:pPr>
        <w:ind w:left="-851"/>
        <w:jc w:val="both"/>
        <w:rPr>
          <w:rFonts w:asciiTheme="minorHAnsi" w:eastAsiaTheme="minorHAnsi" w:hAnsiTheme="minorHAnsi" w:cs="Arial"/>
          <w:b/>
          <w:sz w:val="22"/>
          <w:szCs w:val="22"/>
          <w:lang w:eastAsia="en-US"/>
        </w:rPr>
      </w:pPr>
      <w:r w:rsidRPr="00B35672">
        <w:rPr>
          <w:rFonts w:asciiTheme="minorHAnsi" w:eastAsiaTheme="minorHAnsi" w:hAnsiTheme="minorHAnsi" w:cs="Arial"/>
          <w:b/>
          <w:sz w:val="22"/>
          <w:szCs w:val="22"/>
          <w:lang w:eastAsia="en-US"/>
        </w:rPr>
        <w:t>Unit 1: Investigating Small Business</w:t>
      </w:r>
    </w:p>
    <w:p w14:paraId="21A1A8D3" w14:textId="77777777" w:rsidR="00835A5D" w:rsidRPr="00B35672" w:rsidRDefault="00835A5D" w:rsidP="00711442">
      <w:pPr>
        <w:ind w:left="-851"/>
        <w:jc w:val="both"/>
        <w:rPr>
          <w:rFonts w:asciiTheme="minorHAnsi" w:eastAsiaTheme="minorHAnsi" w:hAnsiTheme="minorHAnsi" w:cs="Arial"/>
          <w:sz w:val="22"/>
          <w:szCs w:val="22"/>
          <w:lang w:eastAsia="en-US"/>
        </w:rPr>
      </w:pPr>
      <w:r w:rsidRPr="00B35672">
        <w:rPr>
          <w:rFonts w:asciiTheme="minorHAnsi" w:eastAsiaTheme="minorHAnsi" w:hAnsiTheme="minorHAnsi" w:cs="Arial"/>
          <w:sz w:val="22"/>
          <w:szCs w:val="22"/>
          <w:lang w:eastAsia="en-US"/>
        </w:rPr>
        <w:t>There are a range of topics that students will cover in this unit of work:</w:t>
      </w:r>
    </w:p>
    <w:p w14:paraId="51D65841"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Enterprise and entrepreneurship</w:t>
      </w:r>
      <w:r w:rsidRPr="00B35672">
        <w:rPr>
          <w:rFonts w:asciiTheme="minorHAnsi" w:hAnsiTheme="minorHAnsi" w:cs="Arial"/>
          <w:sz w:val="22"/>
          <w:szCs w:val="22"/>
        </w:rPr>
        <w:t xml:space="preserve"> – students will know how and why business ideas come about, looking at the risks and reward on business activity and the role of entrepreneurship.</w:t>
      </w:r>
    </w:p>
    <w:p w14:paraId="270498E5"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Spotting a business opportunity</w:t>
      </w:r>
      <w:r w:rsidRPr="00B35672">
        <w:rPr>
          <w:rFonts w:asciiTheme="minorHAnsi" w:hAnsiTheme="minorHAnsi" w:cs="Arial"/>
          <w:sz w:val="22"/>
          <w:szCs w:val="22"/>
        </w:rPr>
        <w:t xml:space="preserve"> – students will be able to identify opportunities through understanding customer needs and conducting market research. They will also focus on understanding the competition</w:t>
      </w:r>
      <w:r w:rsidR="00835A5D" w:rsidRPr="00B35672">
        <w:rPr>
          <w:rFonts w:asciiTheme="minorHAnsi" w:hAnsiTheme="minorHAnsi" w:cs="Arial"/>
          <w:sz w:val="22"/>
          <w:szCs w:val="22"/>
        </w:rPr>
        <w:t xml:space="preserve"> in given markets</w:t>
      </w:r>
      <w:r w:rsidRPr="00B35672">
        <w:rPr>
          <w:rFonts w:asciiTheme="minorHAnsi" w:hAnsiTheme="minorHAnsi" w:cs="Arial"/>
          <w:sz w:val="22"/>
          <w:szCs w:val="22"/>
        </w:rPr>
        <w:t>.</w:t>
      </w:r>
    </w:p>
    <w:p w14:paraId="766A5684"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Putting a business idea into practice</w:t>
      </w:r>
      <w:r w:rsidRPr="00B35672">
        <w:rPr>
          <w:rFonts w:asciiTheme="minorHAnsi" w:hAnsiTheme="minorHAnsi" w:cs="Arial"/>
          <w:sz w:val="22"/>
          <w:szCs w:val="22"/>
        </w:rPr>
        <w:t xml:space="preserve"> – students will put a business idea into practice, identifying aims and objectives and concentrating on the financial aspects of it.</w:t>
      </w:r>
    </w:p>
    <w:p w14:paraId="6885F12C"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Making the business effective</w:t>
      </w:r>
      <w:r w:rsidRPr="00B35672">
        <w:rPr>
          <w:rFonts w:asciiTheme="minorHAnsi" w:hAnsiTheme="minorHAnsi" w:cs="Arial"/>
          <w:sz w:val="22"/>
          <w:szCs w:val="22"/>
        </w:rPr>
        <w:t xml:space="preserve"> – students will explore a range of factors that impact on the success of the business, including location, the marketing mix and the business plan.</w:t>
      </w:r>
    </w:p>
    <w:p w14:paraId="7582227C"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Understanding external influences on business</w:t>
      </w:r>
      <w:r w:rsidRPr="00B35672">
        <w:rPr>
          <w:rFonts w:asciiTheme="minorHAnsi" w:hAnsiTheme="minorHAnsi" w:cs="Arial"/>
          <w:sz w:val="22"/>
          <w:szCs w:val="22"/>
        </w:rPr>
        <w:t xml:space="preserve"> – students will study factors outside of the immediate control of a business, such as stakeholders, technology, legislation and the economy and consider how business responds to them. </w:t>
      </w:r>
    </w:p>
    <w:p w14:paraId="1C71F8C5" w14:textId="77777777" w:rsidR="00052FA4" w:rsidRPr="00B35672" w:rsidRDefault="00052FA4" w:rsidP="00711442">
      <w:pPr>
        <w:ind w:left="-851"/>
        <w:jc w:val="both"/>
        <w:rPr>
          <w:rFonts w:asciiTheme="minorHAnsi" w:eastAsiaTheme="minorHAnsi" w:hAnsiTheme="minorHAnsi" w:cs="Arial"/>
          <w:b/>
          <w:sz w:val="22"/>
          <w:szCs w:val="22"/>
          <w:lang w:eastAsia="en-US"/>
        </w:rPr>
      </w:pPr>
    </w:p>
    <w:p w14:paraId="5B614BA5" w14:textId="77777777" w:rsidR="00052FA4" w:rsidRPr="00B35672" w:rsidRDefault="00052FA4" w:rsidP="00711442">
      <w:pPr>
        <w:ind w:left="-851"/>
        <w:jc w:val="both"/>
        <w:rPr>
          <w:rFonts w:asciiTheme="minorHAnsi" w:eastAsiaTheme="minorHAnsi" w:hAnsiTheme="minorHAnsi" w:cs="Arial"/>
          <w:b/>
          <w:sz w:val="22"/>
          <w:szCs w:val="22"/>
          <w:lang w:eastAsia="en-US"/>
        </w:rPr>
      </w:pPr>
      <w:r w:rsidRPr="00B35672">
        <w:rPr>
          <w:rFonts w:asciiTheme="minorHAnsi" w:eastAsiaTheme="minorHAnsi" w:hAnsiTheme="minorHAnsi" w:cs="Arial"/>
          <w:b/>
          <w:sz w:val="22"/>
          <w:szCs w:val="22"/>
          <w:lang w:eastAsia="en-US"/>
        </w:rPr>
        <w:t>Unit 2: Building a Business</w:t>
      </w:r>
    </w:p>
    <w:p w14:paraId="3E9FEDFB" w14:textId="77777777" w:rsidR="00835A5D" w:rsidRPr="00B35672" w:rsidRDefault="00835A5D" w:rsidP="00711442">
      <w:pPr>
        <w:ind w:left="-851"/>
        <w:jc w:val="both"/>
        <w:rPr>
          <w:rFonts w:asciiTheme="minorHAnsi" w:eastAsiaTheme="minorHAnsi" w:hAnsiTheme="minorHAnsi" w:cs="Arial"/>
          <w:sz w:val="22"/>
          <w:szCs w:val="22"/>
          <w:lang w:eastAsia="en-US"/>
        </w:rPr>
      </w:pPr>
      <w:r w:rsidRPr="00B35672">
        <w:rPr>
          <w:rFonts w:asciiTheme="minorHAnsi" w:eastAsiaTheme="minorHAnsi" w:hAnsiTheme="minorHAnsi" w:cs="Arial"/>
          <w:sz w:val="22"/>
          <w:szCs w:val="22"/>
          <w:lang w:eastAsia="en-US"/>
        </w:rPr>
        <w:t>Topics covered in this unit of work are:</w:t>
      </w:r>
    </w:p>
    <w:p w14:paraId="18798563"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Growing the business</w:t>
      </w:r>
      <w:r w:rsidRPr="00B35672">
        <w:rPr>
          <w:rFonts w:asciiTheme="minorHAnsi" w:hAnsiTheme="minorHAnsi" w:cs="Arial"/>
          <w:sz w:val="22"/>
          <w:szCs w:val="22"/>
        </w:rPr>
        <w:t xml:space="preserve"> – students are introduced to methods of growth and how</w:t>
      </w:r>
      <w:r w:rsidRPr="00B35672">
        <w:rPr>
          <w:rFonts w:asciiTheme="minorHAnsi" w:hAnsiTheme="minorHAnsi" w:cs="Arial"/>
          <w:b/>
          <w:color w:val="000000" w:themeColor="text1"/>
          <w:sz w:val="22"/>
          <w:szCs w:val="22"/>
        </w:rPr>
        <w:t xml:space="preserve"> </w:t>
      </w:r>
      <w:r w:rsidRPr="00B35672">
        <w:rPr>
          <w:rFonts w:asciiTheme="minorHAnsi" w:eastAsiaTheme="minorHAnsi" w:hAnsiTheme="minorHAnsi" w:cs="Arial"/>
          <w:sz w:val="22"/>
          <w:szCs w:val="22"/>
          <w:lang w:eastAsia="en-US"/>
        </w:rPr>
        <w:t>and why business aims and objectives change. The impact of globalisation and the ethical and environmental issues businesses face.</w:t>
      </w:r>
    </w:p>
    <w:p w14:paraId="08FEDA38"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Making marketing decisions</w:t>
      </w:r>
      <w:r w:rsidRPr="00B35672">
        <w:rPr>
          <w:rFonts w:asciiTheme="minorHAnsi" w:hAnsiTheme="minorHAnsi" w:cs="Arial"/>
          <w:sz w:val="22"/>
          <w:szCs w:val="22"/>
        </w:rPr>
        <w:t xml:space="preserve"> – students will explore how each element of the </w:t>
      </w:r>
      <w:r w:rsidRPr="00B35672">
        <w:rPr>
          <w:rFonts w:asciiTheme="minorHAnsi" w:eastAsiaTheme="minorHAnsi" w:hAnsiTheme="minorHAnsi" w:cs="Arial"/>
          <w:sz w:val="22"/>
          <w:szCs w:val="22"/>
          <w:lang w:eastAsia="en-US"/>
        </w:rPr>
        <w:t>marketing mix is managed and informs and make business decisions.</w:t>
      </w:r>
    </w:p>
    <w:p w14:paraId="3406531D"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Making operational decisions</w:t>
      </w:r>
      <w:r w:rsidRPr="00B35672">
        <w:rPr>
          <w:rFonts w:asciiTheme="minorHAnsi" w:hAnsiTheme="minorHAnsi" w:cs="Arial"/>
          <w:sz w:val="22"/>
          <w:szCs w:val="22"/>
        </w:rPr>
        <w:t xml:space="preserve"> – this topic focuses on meeting customer needs</w:t>
      </w:r>
      <w:r w:rsidRPr="00B35672">
        <w:rPr>
          <w:rFonts w:asciiTheme="minorHAnsi" w:hAnsiTheme="minorHAnsi" w:cs="Arial"/>
          <w:b/>
          <w:color w:val="000000" w:themeColor="text1"/>
          <w:sz w:val="22"/>
          <w:szCs w:val="22"/>
        </w:rPr>
        <w:t xml:space="preserve"> </w:t>
      </w:r>
      <w:r w:rsidRPr="00B35672">
        <w:rPr>
          <w:rFonts w:asciiTheme="minorHAnsi" w:eastAsiaTheme="minorHAnsi" w:hAnsiTheme="minorHAnsi" w:cs="Arial"/>
          <w:sz w:val="22"/>
          <w:szCs w:val="22"/>
          <w:lang w:eastAsia="en-US"/>
        </w:rPr>
        <w:t>through the design, supply, quality and sales decisions a business makes.</w:t>
      </w:r>
    </w:p>
    <w:p w14:paraId="71AF3EEC"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Making financial decisions</w:t>
      </w:r>
      <w:r w:rsidRPr="00B35672">
        <w:rPr>
          <w:rFonts w:asciiTheme="minorHAnsi" w:hAnsiTheme="minorHAnsi" w:cs="Arial"/>
          <w:sz w:val="22"/>
          <w:szCs w:val="22"/>
        </w:rPr>
        <w:t xml:space="preserve"> – students will explore the tools a business has to</w:t>
      </w:r>
      <w:r w:rsidRPr="00B35672">
        <w:rPr>
          <w:rFonts w:asciiTheme="minorHAnsi" w:hAnsiTheme="minorHAnsi" w:cs="Arial"/>
          <w:b/>
          <w:color w:val="000000" w:themeColor="text1"/>
          <w:sz w:val="22"/>
          <w:szCs w:val="22"/>
        </w:rPr>
        <w:t xml:space="preserve"> </w:t>
      </w:r>
      <w:r w:rsidRPr="00B35672">
        <w:rPr>
          <w:rFonts w:asciiTheme="minorHAnsi" w:eastAsiaTheme="minorHAnsi" w:hAnsiTheme="minorHAnsi" w:cs="Arial"/>
          <w:sz w:val="22"/>
          <w:szCs w:val="22"/>
          <w:lang w:eastAsia="en-US"/>
        </w:rPr>
        <w:t>support financial decision making, including ratio analysis and the use and limitation of a</w:t>
      </w:r>
      <w:r w:rsidRPr="00B35672">
        <w:rPr>
          <w:rFonts w:asciiTheme="minorHAnsi" w:hAnsiTheme="minorHAnsi" w:cs="Arial"/>
          <w:b/>
          <w:color w:val="000000" w:themeColor="text1"/>
          <w:sz w:val="22"/>
          <w:szCs w:val="22"/>
        </w:rPr>
        <w:t xml:space="preserve"> </w:t>
      </w:r>
      <w:r w:rsidRPr="00B35672">
        <w:rPr>
          <w:rFonts w:asciiTheme="minorHAnsi" w:eastAsiaTheme="minorHAnsi" w:hAnsiTheme="minorHAnsi" w:cs="Arial"/>
          <w:sz w:val="22"/>
          <w:szCs w:val="22"/>
          <w:lang w:eastAsia="en-US"/>
        </w:rPr>
        <w:t>range of financial information.</w:t>
      </w:r>
    </w:p>
    <w:p w14:paraId="6B0DD732" w14:textId="77777777" w:rsidR="00052FA4" w:rsidRPr="00B35672" w:rsidRDefault="00052FA4" w:rsidP="00711442">
      <w:pPr>
        <w:ind w:left="-851"/>
        <w:jc w:val="both"/>
        <w:rPr>
          <w:rFonts w:asciiTheme="minorHAnsi" w:hAnsiTheme="minorHAnsi" w:cs="Arial"/>
          <w:b/>
          <w:color w:val="000000" w:themeColor="text1"/>
          <w:sz w:val="22"/>
          <w:szCs w:val="22"/>
        </w:rPr>
      </w:pPr>
      <w:r w:rsidRPr="00B35672">
        <w:rPr>
          <w:rFonts w:asciiTheme="minorHAnsi" w:hAnsiTheme="minorHAnsi" w:cs="Arial"/>
          <w:b/>
          <w:sz w:val="22"/>
          <w:szCs w:val="22"/>
        </w:rPr>
        <w:t>Making human resource decisions</w:t>
      </w:r>
      <w:r w:rsidRPr="00B35672">
        <w:rPr>
          <w:rFonts w:asciiTheme="minorHAnsi" w:hAnsiTheme="minorHAnsi" w:cs="Arial"/>
          <w:sz w:val="22"/>
          <w:szCs w:val="22"/>
        </w:rPr>
        <w:t xml:space="preserve"> – growing a business means that decisions </w:t>
      </w:r>
      <w:r w:rsidRPr="00B35672">
        <w:rPr>
          <w:rFonts w:asciiTheme="minorHAnsi" w:eastAsiaTheme="minorHAnsi" w:hAnsiTheme="minorHAnsi" w:cs="Arial"/>
          <w:sz w:val="22"/>
          <w:szCs w:val="22"/>
          <w:lang w:eastAsia="en-US"/>
        </w:rPr>
        <w:t>relating to organisational structure, recruitment, training and motivation need to be made</w:t>
      </w:r>
      <w:r w:rsidRPr="00B35672">
        <w:rPr>
          <w:rFonts w:asciiTheme="minorHAnsi" w:hAnsiTheme="minorHAnsi" w:cs="Arial"/>
          <w:b/>
          <w:color w:val="000000" w:themeColor="text1"/>
          <w:sz w:val="22"/>
          <w:szCs w:val="22"/>
        </w:rPr>
        <w:t xml:space="preserve"> </w:t>
      </w:r>
      <w:r w:rsidRPr="00B35672">
        <w:rPr>
          <w:rFonts w:asciiTheme="minorHAnsi" w:eastAsiaTheme="minorHAnsi" w:hAnsiTheme="minorHAnsi" w:cs="Arial"/>
          <w:sz w:val="22"/>
          <w:szCs w:val="22"/>
          <w:lang w:eastAsia="en-US"/>
        </w:rPr>
        <w:t>to influence business activity. These aspects are considered in this final topic.</w:t>
      </w:r>
    </w:p>
    <w:p w14:paraId="0D0595EC" w14:textId="77777777" w:rsidR="00C939D3" w:rsidRPr="00B35672" w:rsidRDefault="00C939D3" w:rsidP="00711442">
      <w:pPr>
        <w:autoSpaceDE w:val="0"/>
        <w:autoSpaceDN w:val="0"/>
        <w:adjustRightInd w:val="0"/>
        <w:ind w:left="-851"/>
        <w:jc w:val="both"/>
        <w:rPr>
          <w:rFonts w:asciiTheme="minorHAnsi" w:hAnsiTheme="minorHAnsi" w:cs="Arial"/>
          <w:b/>
          <w:bCs/>
          <w:color w:val="000000" w:themeColor="text1"/>
          <w:sz w:val="22"/>
          <w:szCs w:val="22"/>
        </w:rPr>
      </w:pPr>
    </w:p>
    <w:p w14:paraId="2A5542D9" w14:textId="77777777" w:rsidR="00052FA4" w:rsidRPr="00B35672" w:rsidRDefault="00C939D3" w:rsidP="00711442">
      <w:pPr>
        <w:autoSpaceDE w:val="0"/>
        <w:autoSpaceDN w:val="0"/>
        <w:adjustRightInd w:val="0"/>
        <w:ind w:left="-851"/>
        <w:jc w:val="both"/>
        <w:rPr>
          <w:rFonts w:asciiTheme="minorHAnsi" w:hAnsiTheme="minorHAnsi" w:cs="Arial"/>
          <w:b/>
          <w:bCs/>
          <w:color w:val="000000" w:themeColor="text1"/>
          <w:sz w:val="22"/>
          <w:szCs w:val="22"/>
        </w:rPr>
      </w:pPr>
      <w:r w:rsidRPr="00B35672">
        <w:rPr>
          <w:rFonts w:asciiTheme="minorHAnsi" w:hAnsiTheme="minorHAnsi" w:cs="Arial"/>
          <w:b/>
          <w:bCs/>
          <w:color w:val="000000" w:themeColor="text1"/>
          <w:sz w:val="22"/>
          <w:szCs w:val="22"/>
        </w:rPr>
        <w:t>How</w:t>
      </w:r>
      <w:r w:rsidR="00467FA4" w:rsidRPr="00B35672">
        <w:rPr>
          <w:rFonts w:asciiTheme="minorHAnsi" w:hAnsiTheme="minorHAnsi" w:cs="Arial"/>
          <w:b/>
          <w:bCs/>
          <w:color w:val="000000" w:themeColor="text1"/>
          <w:sz w:val="22"/>
          <w:szCs w:val="22"/>
        </w:rPr>
        <w:t xml:space="preserve"> will I be assessed</w:t>
      </w:r>
      <w:r w:rsidRPr="00B35672">
        <w:rPr>
          <w:rFonts w:asciiTheme="minorHAnsi" w:hAnsiTheme="minorHAnsi" w:cs="Arial"/>
          <w:b/>
          <w:bCs/>
          <w:color w:val="000000" w:themeColor="text1"/>
          <w:sz w:val="22"/>
          <w:szCs w:val="22"/>
        </w:rPr>
        <w:t>?</w:t>
      </w:r>
    </w:p>
    <w:p w14:paraId="23F23695" w14:textId="41E51474" w:rsidR="00052FA4" w:rsidRDefault="00450946" w:rsidP="00450946">
      <w:pPr>
        <w:autoSpaceDE w:val="0"/>
        <w:autoSpaceDN w:val="0"/>
        <w:adjustRightInd w:val="0"/>
        <w:ind w:left="-851"/>
        <w:jc w:val="both"/>
        <w:rPr>
          <w:rFonts w:asciiTheme="minorHAnsi" w:eastAsiaTheme="minorHAnsi" w:hAnsiTheme="minorHAnsi" w:cs="Arial"/>
          <w:sz w:val="22"/>
          <w:szCs w:val="22"/>
          <w:lang w:eastAsia="en-US"/>
        </w:rPr>
      </w:pPr>
      <w:r w:rsidRPr="00B35672">
        <w:rPr>
          <w:rFonts w:asciiTheme="minorHAnsi" w:eastAsiaTheme="minorHAnsi" w:hAnsiTheme="minorHAnsi" w:cs="Arial"/>
          <w:sz w:val="22"/>
          <w:szCs w:val="22"/>
          <w:lang w:eastAsia="en-US"/>
        </w:rPr>
        <w:t>Both units are assessed by ex</w:t>
      </w:r>
      <w:r w:rsidR="00052FA4" w:rsidRPr="00B35672">
        <w:rPr>
          <w:rFonts w:asciiTheme="minorHAnsi" w:eastAsiaTheme="minorHAnsi" w:hAnsiTheme="minorHAnsi" w:cs="Arial"/>
          <w:sz w:val="22"/>
          <w:szCs w:val="22"/>
          <w:lang w:eastAsia="en-US"/>
        </w:rPr>
        <w:t>ternal examination</w:t>
      </w:r>
      <w:r w:rsidRPr="00B35672">
        <w:rPr>
          <w:rFonts w:asciiTheme="minorHAnsi" w:eastAsiaTheme="minorHAnsi" w:hAnsiTheme="minorHAnsi" w:cs="Arial"/>
          <w:sz w:val="22"/>
          <w:szCs w:val="22"/>
          <w:lang w:eastAsia="en-US"/>
        </w:rPr>
        <w:t xml:space="preserve">, each unit equates to </w:t>
      </w:r>
      <w:r w:rsidR="00052FA4" w:rsidRPr="00B35672">
        <w:rPr>
          <w:rFonts w:asciiTheme="minorHAnsi" w:eastAsiaTheme="minorHAnsi" w:hAnsiTheme="minorHAnsi" w:cs="Arial"/>
          <w:sz w:val="22"/>
          <w:szCs w:val="22"/>
          <w:lang w:eastAsia="en-US"/>
        </w:rPr>
        <w:t>50%</w:t>
      </w:r>
      <w:r w:rsidRPr="00B35672">
        <w:rPr>
          <w:rFonts w:asciiTheme="minorHAnsi" w:eastAsiaTheme="minorHAnsi" w:hAnsiTheme="minorHAnsi" w:cs="Arial"/>
          <w:sz w:val="22"/>
          <w:szCs w:val="22"/>
          <w:lang w:eastAsia="en-US"/>
        </w:rPr>
        <w:t xml:space="preserve"> of </w:t>
      </w:r>
      <w:r w:rsidR="006244A3">
        <w:rPr>
          <w:rFonts w:asciiTheme="minorHAnsi" w:eastAsiaTheme="minorHAnsi" w:hAnsiTheme="minorHAnsi" w:cs="Arial"/>
          <w:sz w:val="22"/>
          <w:szCs w:val="22"/>
          <w:lang w:eastAsia="en-US"/>
        </w:rPr>
        <w:t xml:space="preserve">the </w:t>
      </w:r>
      <w:r w:rsidRPr="00B35672">
        <w:rPr>
          <w:rFonts w:asciiTheme="minorHAnsi" w:eastAsiaTheme="minorHAnsi" w:hAnsiTheme="minorHAnsi" w:cs="Arial"/>
          <w:sz w:val="22"/>
          <w:szCs w:val="22"/>
          <w:lang w:eastAsia="en-US"/>
        </w:rPr>
        <w:t>overall grade.</w:t>
      </w:r>
    </w:p>
    <w:p w14:paraId="1E24AB00" w14:textId="77777777" w:rsidR="00DE25FA" w:rsidRPr="00B35672" w:rsidRDefault="00DE25FA" w:rsidP="00450946">
      <w:pPr>
        <w:autoSpaceDE w:val="0"/>
        <w:autoSpaceDN w:val="0"/>
        <w:adjustRightInd w:val="0"/>
        <w:ind w:left="-851"/>
        <w:jc w:val="both"/>
        <w:rPr>
          <w:rFonts w:asciiTheme="minorHAnsi" w:hAnsiTheme="minorHAnsi" w:cs="Arial"/>
          <w:b/>
          <w:bCs/>
          <w:color w:val="000000" w:themeColor="text1"/>
          <w:sz w:val="22"/>
          <w:szCs w:val="22"/>
        </w:rPr>
      </w:pPr>
    </w:p>
    <w:p w14:paraId="7FC0F3AA" w14:textId="77777777" w:rsidR="001C05A9" w:rsidRDefault="001C05A9" w:rsidP="00711442">
      <w:pPr>
        <w:autoSpaceDE w:val="0"/>
        <w:autoSpaceDN w:val="0"/>
        <w:adjustRightInd w:val="0"/>
        <w:ind w:left="-851"/>
        <w:jc w:val="both"/>
        <w:rPr>
          <w:rFonts w:asciiTheme="minorHAnsi" w:hAnsiTheme="minorHAnsi" w:cs="Arial"/>
          <w:b/>
          <w:sz w:val="22"/>
          <w:szCs w:val="22"/>
        </w:rPr>
      </w:pPr>
      <w:r w:rsidRPr="00B35672">
        <w:rPr>
          <w:rFonts w:asciiTheme="minorHAnsi" w:hAnsiTheme="minorHAnsi" w:cs="Arial"/>
          <w:b/>
          <w:sz w:val="22"/>
          <w:szCs w:val="22"/>
        </w:rPr>
        <w:t>What are my progression routes?</w:t>
      </w:r>
    </w:p>
    <w:p w14:paraId="2850CAB4" w14:textId="3B3DA33D" w:rsidR="00711442" w:rsidRDefault="00907E5A" w:rsidP="00711442">
      <w:pPr>
        <w:autoSpaceDE w:val="0"/>
        <w:autoSpaceDN w:val="0"/>
        <w:adjustRightInd w:val="0"/>
        <w:ind w:left="-851"/>
        <w:jc w:val="both"/>
        <w:rPr>
          <w:rFonts w:asciiTheme="minorHAnsi" w:hAnsiTheme="minorHAnsi" w:cs="Arial"/>
          <w:sz w:val="22"/>
          <w:szCs w:val="22"/>
        </w:rPr>
      </w:pPr>
      <w:r w:rsidRPr="00B35672">
        <w:rPr>
          <w:rFonts w:asciiTheme="minorHAnsi" w:hAnsiTheme="minorHAnsi" w:cs="Arial"/>
          <w:sz w:val="22"/>
          <w:szCs w:val="22"/>
        </w:rPr>
        <w:t>Aft</w:t>
      </w:r>
      <w:r w:rsidR="00022FF2" w:rsidRPr="00B35672">
        <w:rPr>
          <w:rFonts w:asciiTheme="minorHAnsi" w:hAnsiTheme="minorHAnsi" w:cs="Arial"/>
          <w:sz w:val="22"/>
          <w:szCs w:val="22"/>
        </w:rPr>
        <w:t>er studying GCSE Business, you could</w:t>
      </w:r>
      <w:r w:rsidRPr="00B35672">
        <w:rPr>
          <w:rFonts w:asciiTheme="minorHAnsi" w:hAnsiTheme="minorHAnsi" w:cs="Arial"/>
          <w:sz w:val="22"/>
          <w:szCs w:val="22"/>
        </w:rPr>
        <w:t xml:space="preserve"> be able to progress onto either the Level 3 BTEC National in Business</w:t>
      </w:r>
      <w:r w:rsidR="00584A07" w:rsidRPr="00B35672">
        <w:rPr>
          <w:rFonts w:asciiTheme="minorHAnsi" w:hAnsiTheme="minorHAnsi" w:cs="Arial"/>
          <w:sz w:val="22"/>
          <w:szCs w:val="22"/>
        </w:rPr>
        <w:t>,</w:t>
      </w:r>
      <w:r w:rsidRPr="00B35672">
        <w:rPr>
          <w:rFonts w:asciiTheme="minorHAnsi" w:hAnsiTheme="minorHAnsi" w:cs="Arial"/>
          <w:sz w:val="22"/>
          <w:szCs w:val="22"/>
        </w:rPr>
        <w:t xml:space="preserve"> A </w:t>
      </w:r>
      <w:r w:rsidR="001D4F9F" w:rsidRPr="00B35672">
        <w:rPr>
          <w:rFonts w:asciiTheme="minorHAnsi" w:hAnsiTheme="minorHAnsi" w:cs="Arial"/>
          <w:sz w:val="22"/>
          <w:szCs w:val="22"/>
        </w:rPr>
        <w:t>Level</w:t>
      </w:r>
      <w:r w:rsidRPr="00B35672">
        <w:rPr>
          <w:rFonts w:asciiTheme="minorHAnsi" w:hAnsiTheme="minorHAnsi" w:cs="Arial"/>
          <w:sz w:val="22"/>
          <w:szCs w:val="22"/>
        </w:rPr>
        <w:t xml:space="preserve"> Business courses</w:t>
      </w:r>
      <w:r w:rsidR="00584A07" w:rsidRPr="00B35672">
        <w:rPr>
          <w:rFonts w:asciiTheme="minorHAnsi" w:hAnsiTheme="minorHAnsi" w:cs="Arial"/>
          <w:sz w:val="22"/>
          <w:szCs w:val="22"/>
        </w:rPr>
        <w:t xml:space="preserve"> or any other relevant Level 3 courses</w:t>
      </w:r>
      <w:r w:rsidRPr="00B35672">
        <w:rPr>
          <w:rFonts w:asciiTheme="minorHAnsi" w:hAnsiTheme="minorHAnsi" w:cs="Arial"/>
          <w:sz w:val="22"/>
          <w:szCs w:val="22"/>
        </w:rPr>
        <w:t>.</w:t>
      </w:r>
    </w:p>
    <w:p w14:paraId="46AC2D35" w14:textId="77777777" w:rsidR="00582C71" w:rsidRPr="00582C71" w:rsidRDefault="00582C71" w:rsidP="00582C71">
      <w:pPr>
        <w:rPr>
          <w:rFonts w:asciiTheme="minorHAnsi" w:hAnsiTheme="minorHAnsi" w:cs="Arial"/>
          <w:sz w:val="14"/>
          <w:szCs w:val="20"/>
        </w:rPr>
      </w:pPr>
    </w:p>
    <w:sectPr w:rsidR="00582C71" w:rsidRPr="00582C71" w:rsidSect="00450946">
      <w:headerReference w:type="even" r:id="rId8"/>
      <w:headerReference w:type="default" r:id="rId9"/>
      <w:footerReference w:type="even" r:id="rId10"/>
      <w:footerReference w:type="default" r:id="rId11"/>
      <w:headerReference w:type="first" r:id="rId12"/>
      <w:footerReference w:type="first" r:id="rId13"/>
      <w:pgSz w:w="11906" w:h="16838"/>
      <w:pgMar w:top="2410" w:right="991" w:bottom="851" w:left="1418"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9741" w14:textId="77777777" w:rsidR="000B21EA" w:rsidRDefault="000B21EA" w:rsidP="001E7FA4">
      <w:r>
        <w:separator/>
      </w:r>
    </w:p>
  </w:endnote>
  <w:endnote w:type="continuationSeparator" w:id="0">
    <w:p w14:paraId="75660DC6"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EBF2" w14:textId="77777777" w:rsidR="00315499" w:rsidRDefault="00315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557698583"/>
      <w:docPartObj>
        <w:docPartGallery w:val="Page Numbers (Bottom of Page)"/>
        <w:docPartUnique/>
      </w:docPartObj>
    </w:sdtPr>
    <w:sdtEndPr>
      <w:rPr>
        <w:rFonts w:ascii="Times New Roman" w:hAnsi="Times New Roman"/>
        <w:noProof/>
        <w:sz w:val="24"/>
        <w:szCs w:val="24"/>
      </w:rPr>
    </w:sdtEndPr>
    <w:sdtContent>
      <w:p w14:paraId="5873C281" w14:textId="7ACDFE85" w:rsidR="001E7FA4" w:rsidRPr="00582C71" w:rsidRDefault="00071016" w:rsidP="00582C71">
        <w:pPr>
          <w:pStyle w:val="Footer"/>
          <w:jc w:val="center"/>
          <w:rPr>
            <w:rFonts w:asciiTheme="minorHAnsi" w:hAnsiTheme="minorHAnsi"/>
            <w:sz w:val="22"/>
            <w:szCs w:val="22"/>
          </w:rPr>
        </w:pPr>
        <w:r>
          <w:rPr>
            <w:rFonts w:asciiTheme="minorHAnsi" w:hAnsiTheme="minorHAnsi"/>
            <w:sz w:val="22"/>
            <w:szCs w:val="22"/>
          </w:rPr>
          <w:t>B</w:t>
        </w:r>
        <w:r w:rsidR="001E7FA4" w:rsidRPr="000F2593">
          <w:rPr>
            <w:rFonts w:asciiTheme="minorHAnsi" w:hAnsiTheme="minorHAnsi"/>
            <w:sz w:val="22"/>
            <w:szCs w:val="22"/>
          </w:rPr>
          <w:t>ar</w:t>
        </w:r>
        <w:r w:rsidR="00A51804">
          <w:rPr>
            <w:rFonts w:asciiTheme="minorHAnsi" w:hAnsiTheme="minorHAnsi"/>
            <w:sz w:val="22"/>
            <w:szCs w:val="22"/>
          </w:rPr>
          <w:t xml:space="preserve">nwell Middle &amp; Upper School </w:t>
        </w:r>
        <w:r w:rsidR="003B2527">
          <w:rPr>
            <w:rFonts w:asciiTheme="minorHAnsi" w:hAnsiTheme="minorHAnsi"/>
            <w:sz w:val="22"/>
            <w:szCs w:val="22"/>
          </w:rPr>
          <w:t>202</w:t>
        </w:r>
        <w:r w:rsidR="001372B3">
          <w:rPr>
            <w:rFonts w:asciiTheme="minorHAnsi" w:hAnsiTheme="minorHAnsi"/>
            <w:sz w:val="22"/>
            <w:szCs w:val="22"/>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E743" w14:textId="77777777" w:rsidR="00315499" w:rsidRDefault="0031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51AD" w14:textId="77777777" w:rsidR="000B21EA" w:rsidRDefault="000B21EA" w:rsidP="001E7FA4">
      <w:r>
        <w:separator/>
      </w:r>
    </w:p>
  </w:footnote>
  <w:footnote w:type="continuationSeparator" w:id="0">
    <w:p w14:paraId="129E7FB6"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FCD9" w14:textId="77777777" w:rsidR="00315499" w:rsidRDefault="00315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ECAF" w14:textId="77777777" w:rsidR="007B305A" w:rsidRDefault="000232B8">
    <w:pPr>
      <w:pStyle w:val="Header"/>
    </w:pPr>
    <w:r w:rsidRPr="007B305A">
      <w:rPr>
        <w:noProof/>
      </w:rPr>
      <mc:AlternateContent>
        <mc:Choice Requires="wps">
          <w:drawing>
            <wp:anchor distT="0" distB="0" distL="114300" distR="114300" simplePos="0" relativeHeight="251659264" behindDoc="0" locked="0" layoutInCell="1" allowOverlap="1" wp14:anchorId="511983B7" wp14:editId="5ADED873">
              <wp:simplePos x="0" y="0"/>
              <wp:positionH relativeFrom="margin">
                <wp:posOffset>-652780</wp:posOffset>
              </wp:positionH>
              <wp:positionV relativeFrom="paragraph">
                <wp:posOffset>360046</wp:posOffset>
              </wp:positionV>
              <wp:extent cx="6879265" cy="9258300"/>
              <wp:effectExtent l="19050" t="19050" r="17145" b="19050"/>
              <wp:wrapNone/>
              <wp:docPr id="2" name="Rectangle 2"/>
              <wp:cNvGraphicFramePr/>
              <a:graphic xmlns:a="http://schemas.openxmlformats.org/drawingml/2006/main">
                <a:graphicData uri="http://schemas.microsoft.com/office/word/2010/wordprocessingShape">
                  <wps:wsp>
                    <wps:cNvSpPr/>
                    <wps:spPr>
                      <a:xfrm>
                        <a:off x="0" y="0"/>
                        <a:ext cx="6879265" cy="92583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A403B60" id="Rectangle 2" o:spid="_x0000_s1026" style="position:absolute;margin-left:-51.4pt;margin-top:28.35pt;width:541.65pt;height:7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32228CDE" wp14:editId="7282F95C">
          <wp:simplePos x="0" y="0"/>
          <wp:positionH relativeFrom="margin">
            <wp:posOffset>2295525</wp:posOffset>
          </wp:positionH>
          <wp:positionV relativeFrom="paragraph">
            <wp:posOffset>-259080</wp:posOffset>
          </wp:positionV>
          <wp:extent cx="1137285" cy="1276193"/>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92E5" w14:textId="77777777" w:rsidR="00315499" w:rsidRDefault="00315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52"/>
    <w:multiLevelType w:val="hybridMultilevel"/>
    <w:tmpl w:val="B8D669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31977F8"/>
    <w:multiLevelType w:val="hybridMultilevel"/>
    <w:tmpl w:val="866A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A3B6E"/>
    <w:multiLevelType w:val="hybridMultilevel"/>
    <w:tmpl w:val="6FD0DF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FFD521F"/>
    <w:multiLevelType w:val="hybridMultilevel"/>
    <w:tmpl w:val="0C6C0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C32E0"/>
    <w:multiLevelType w:val="hybridMultilevel"/>
    <w:tmpl w:val="E7C28F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30AF3"/>
    <w:multiLevelType w:val="hybridMultilevel"/>
    <w:tmpl w:val="52503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F3840"/>
    <w:multiLevelType w:val="hybridMultilevel"/>
    <w:tmpl w:val="5AB2F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716A42"/>
    <w:multiLevelType w:val="hybridMultilevel"/>
    <w:tmpl w:val="763E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9600665">
    <w:abstractNumId w:val="5"/>
  </w:num>
  <w:num w:numId="2" w16cid:durableId="1196848803">
    <w:abstractNumId w:val="7"/>
  </w:num>
  <w:num w:numId="3" w16cid:durableId="1100680420">
    <w:abstractNumId w:val="6"/>
  </w:num>
  <w:num w:numId="4" w16cid:durableId="1514882200">
    <w:abstractNumId w:val="10"/>
  </w:num>
  <w:num w:numId="5" w16cid:durableId="1091318646">
    <w:abstractNumId w:val="8"/>
  </w:num>
  <w:num w:numId="6" w16cid:durableId="590168213">
    <w:abstractNumId w:val="9"/>
  </w:num>
  <w:num w:numId="7" w16cid:durableId="307515646">
    <w:abstractNumId w:val="11"/>
  </w:num>
  <w:num w:numId="8" w16cid:durableId="222983657">
    <w:abstractNumId w:val="12"/>
  </w:num>
  <w:num w:numId="9" w16cid:durableId="1889536844">
    <w:abstractNumId w:val="4"/>
  </w:num>
  <w:num w:numId="10" w16cid:durableId="670836324">
    <w:abstractNumId w:val="2"/>
  </w:num>
  <w:num w:numId="11" w16cid:durableId="1023631300">
    <w:abstractNumId w:val="0"/>
  </w:num>
  <w:num w:numId="12" w16cid:durableId="1241674947">
    <w:abstractNumId w:val="1"/>
  </w:num>
  <w:num w:numId="13" w16cid:durableId="666174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22FF2"/>
    <w:rsid w:val="000232B8"/>
    <w:rsid w:val="00052FA4"/>
    <w:rsid w:val="00071016"/>
    <w:rsid w:val="000B21EA"/>
    <w:rsid w:val="000D158E"/>
    <w:rsid w:val="000F2593"/>
    <w:rsid w:val="001372B3"/>
    <w:rsid w:val="0014294C"/>
    <w:rsid w:val="00150978"/>
    <w:rsid w:val="00167626"/>
    <w:rsid w:val="00173FC3"/>
    <w:rsid w:val="001C05A9"/>
    <w:rsid w:val="001D4F9F"/>
    <w:rsid w:val="001E7FA4"/>
    <w:rsid w:val="002B7BC9"/>
    <w:rsid w:val="002F7720"/>
    <w:rsid w:val="00315499"/>
    <w:rsid w:val="003B2527"/>
    <w:rsid w:val="00450946"/>
    <w:rsid w:val="00467FA4"/>
    <w:rsid w:val="004E24B5"/>
    <w:rsid w:val="00582490"/>
    <w:rsid w:val="00582C71"/>
    <w:rsid w:val="00584A07"/>
    <w:rsid w:val="00605AF4"/>
    <w:rsid w:val="006244A3"/>
    <w:rsid w:val="00653AD6"/>
    <w:rsid w:val="00655057"/>
    <w:rsid w:val="00674B86"/>
    <w:rsid w:val="006E4C30"/>
    <w:rsid w:val="006F4ECC"/>
    <w:rsid w:val="006F61BA"/>
    <w:rsid w:val="00711442"/>
    <w:rsid w:val="007849A2"/>
    <w:rsid w:val="007B305A"/>
    <w:rsid w:val="007D7951"/>
    <w:rsid w:val="007F29A3"/>
    <w:rsid w:val="00835A5D"/>
    <w:rsid w:val="00892CC6"/>
    <w:rsid w:val="008F799F"/>
    <w:rsid w:val="00907E5A"/>
    <w:rsid w:val="00916349"/>
    <w:rsid w:val="009F258A"/>
    <w:rsid w:val="00A064CC"/>
    <w:rsid w:val="00A20721"/>
    <w:rsid w:val="00A51804"/>
    <w:rsid w:val="00B35672"/>
    <w:rsid w:val="00B57E7E"/>
    <w:rsid w:val="00BB0EAC"/>
    <w:rsid w:val="00C04DC0"/>
    <w:rsid w:val="00C939D3"/>
    <w:rsid w:val="00D408FD"/>
    <w:rsid w:val="00D53851"/>
    <w:rsid w:val="00DE25FA"/>
    <w:rsid w:val="00F151FD"/>
    <w:rsid w:val="00F3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FBC4DBC"/>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30ADD"/>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F30ADD"/>
    <w:rPr>
      <w:rFonts w:ascii="Comic Sans MS" w:eastAsia="Times New Roman" w:hAnsi="Comic Sans MS" w:cs="Times New Roman"/>
      <w:b/>
      <w:sz w:val="28"/>
      <w:szCs w:val="20"/>
    </w:rPr>
  </w:style>
  <w:style w:type="paragraph" w:styleId="Title">
    <w:name w:val="Title"/>
    <w:basedOn w:val="Normal"/>
    <w:link w:val="TitleChar"/>
    <w:qFormat/>
    <w:rsid w:val="00F30ADD"/>
    <w:pPr>
      <w:jc w:val="center"/>
    </w:pPr>
    <w:rPr>
      <w:rFonts w:ascii="Comic Sans MS" w:hAnsi="Comic Sans MS"/>
      <w:b/>
      <w:sz w:val="36"/>
      <w:szCs w:val="20"/>
      <w:lang w:eastAsia="en-US"/>
    </w:rPr>
  </w:style>
  <w:style w:type="character" w:customStyle="1" w:styleId="TitleChar">
    <w:name w:val="Title Char"/>
    <w:basedOn w:val="DefaultParagraphFont"/>
    <w:link w:val="Title"/>
    <w:rsid w:val="00F30ADD"/>
    <w:rPr>
      <w:rFonts w:ascii="Comic Sans MS" w:eastAsia="Times New Roman" w:hAnsi="Comic Sans MS" w:cs="Times New Roman"/>
      <w:b/>
      <w:sz w:val="36"/>
      <w:szCs w:val="20"/>
    </w:rPr>
  </w:style>
  <w:style w:type="paragraph" w:customStyle="1" w:styleId="DefinitionTerm">
    <w:name w:val="Definition Term"/>
    <w:basedOn w:val="Normal"/>
    <w:next w:val="Normal"/>
    <w:rsid w:val="00F30ADD"/>
    <w:pPr>
      <w:widowControl w:val="0"/>
    </w:pPr>
    <w:rPr>
      <w:rFonts w:ascii="Arial" w:hAnsi="Arial"/>
      <w:snapToGrid w:val="0"/>
      <w:szCs w:val="20"/>
      <w:lang w:eastAsia="en-US"/>
    </w:rPr>
  </w:style>
  <w:style w:type="paragraph" w:styleId="ListParagraph">
    <w:name w:val="List Paragraph"/>
    <w:basedOn w:val="Normal"/>
    <w:uiPriority w:val="34"/>
    <w:qFormat/>
    <w:rsid w:val="00F30ADD"/>
    <w:pPr>
      <w:ind w:left="720"/>
      <w:contextualSpacing/>
    </w:pPr>
  </w:style>
  <w:style w:type="paragraph" w:styleId="BalloonText">
    <w:name w:val="Balloon Text"/>
    <w:basedOn w:val="Normal"/>
    <w:link w:val="BalloonTextChar"/>
    <w:uiPriority w:val="99"/>
    <w:semiHidden/>
    <w:unhideWhenUsed/>
    <w:rsid w:val="00023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2B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B337-2FBD-4E31-9FBA-7C001BFB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2017-01-23T14:57:00Z</cp:lastPrinted>
  <dcterms:created xsi:type="dcterms:W3CDTF">2023-10-16T10:44:00Z</dcterms:created>
  <dcterms:modified xsi:type="dcterms:W3CDTF">2024-10-17T13:45:00Z</dcterms:modified>
</cp:coreProperties>
</file>